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在线笔试违纪行为认定及处理办法</w:t>
      </w:r>
    </w:p>
    <w:p>
      <w:pPr>
        <w:adjustRightInd w:val="0"/>
        <w:snapToGrid w:val="0"/>
        <w:spacing w:line="60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所处考试环境出现他人或与他人交流，存在作弊行为的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切屏、截屏、录屏，使用多屏或未经允许退出考试系统的（结束考试除外）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离开正面视频和佐证视频监控范围或故意遮挡摄像头的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有对外传递或接收物品，存在作弊行为的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）佩戴耳机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、耳麦、耳塞、智能眼镜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考试过程中朗读题目的；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）其它应当视为本场考试违纪的行为。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E93746A"/>
    <w:rsid w:val="EDF38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1188</Words>
  <Characters>1189</Characters>
  <Paragraphs>40</Paragraphs>
  <TotalTime>2</TotalTime>
  <ScaleCrop>false</ScaleCrop>
  <LinksUpToDate>false</LinksUpToDate>
  <CharactersWithSpaces>1201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2023-08-03T03:38:00Z</dcterms:created>
  <dc:creator>WPS_1532603777</dc:creator>
  <cp:lastModifiedBy>kylin</cp:lastModifiedBy>
  <cp:lastPrinted>2020-09-17T01:57:00Z</cp:lastPrinted>
  <dcterms:modified xsi:type="dcterms:W3CDTF">2026-04-23T15:16:22Z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fdbd13d244b144ff94cf6530e10d005e_23</vt:lpwstr>
  </property>
  <property fmtid="{D5CDD505-2E9C-101B-9397-08002B2CF9AE}" pid="4" name="KSOTemplateDocerSaveRecord">
    <vt:lpwstr>eyJoZGlkIjoiYWRiMDRmZWJhNTlhNTAwZDFlZGQ3MGUyYmVjODFmMjUiLCJ1c2VySWQiOiI0Mjg4NTY0NTUifQ==</vt:lpwstr>
  </property>
</Properties>
</file>