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both"/>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内蒙古</w:t>
      </w:r>
      <w:r>
        <w:rPr>
          <w:rFonts w:hint="eastAsia" w:ascii="方正小标宋_GBK" w:eastAsia="方正小标宋_GBK" w:hAnsiTheme="minorEastAsia"/>
          <w:bCs/>
          <w:spacing w:val="-4"/>
          <w:sz w:val="44"/>
          <w:szCs w:val="44"/>
        </w:rPr>
        <w:t>调查总队</w:t>
      </w:r>
      <w:r>
        <w:rPr>
          <w:rFonts w:hint="eastAsia" w:ascii="方正小标宋_GBK" w:eastAsia="方正小标宋_GBK" w:hAnsiTheme="minorEastAsia"/>
          <w:bCs/>
          <w:spacing w:val="-4"/>
          <w:sz w:val="44"/>
          <w:szCs w:val="44"/>
          <w:lang w:eastAsia="zh-CN"/>
        </w:rPr>
        <w:t>2026</w:t>
      </w:r>
      <w:r>
        <w:rPr>
          <w:rFonts w:hint="eastAsia" w:ascii="方正小标宋_GBK" w:eastAsia="方正小标宋_GBK" w:hAnsiTheme="minorEastAsia"/>
          <w:bCs/>
          <w:spacing w:val="-4"/>
          <w:sz w:val="44"/>
          <w:szCs w:val="44"/>
        </w:rPr>
        <w:t>年度</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jc w:val="both"/>
        <w:rPr>
          <w:rFonts w:eastAsia="仿宋_GB2312"/>
          <w:sz w:val="32"/>
          <w:szCs w:val="32"/>
          <w:shd w:val="clear" w:color="auto" w:fill="FFFFFF"/>
        </w:rPr>
      </w:pPr>
    </w:p>
    <w:p>
      <w:pPr>
        <w:shd w:val="solid" w:color="FFFFFF" w:fill="auto"/>
        <w:autoSpaceDN w:val="0"/>
        <w:spacing w:line="600" w:lineRule="exact"/>
        <w:jc w:val="both"/>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内蒙古</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lang w:eastAsia="zh-CN"/>
        </w:rPr>
        <w:t>2026</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jc w:val="both"/>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0"/>
        <w:jc w:val="both"/>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见附件</w:t>
      </w:r>
      <w:r>
        <w:rPr>
          <w:rFonts w:hint="eastAsia" w:ascii="仿宋_GB2312" w:eastAsia="仿宋_GB2312"/>
          <w:sz w:val="32"/>
          <w:szCs w:val="32"/>
          <w:shd w:val="clear" w:color="auto" w:fill="FFFFFF"/>
          <w:lang w:val="en-US" w:eastAsia="zh-CN"/>
        </w:rPr>
        <w:t>1。</w:t>
      </w:r>
    </w:p>
    <w:p>
      <w:pPr>
        <w:numPr>
          <w:ilvl w:val="0"/>
          <w:numId w:val="1"/>
        </w:numPr>
        <w:shd w:val="solid" w:color="FFFFFF" w:fill="auto"/>
        <w:autoSpaceDN w:val="0"/>
        <w:spacing w:line="600" w:lineRule="exact"/>
        <w:ind w:firstLine="643"/>
        <w:jc w:val="both"/>
        <w:rPr>
          <w:rFonts w:hint="eastAsia" w:eastAsia="黑体"/>
          <w:sz w:val="32"/>
          <w:szCs w:val="32"/>
          <w:shd w:val="clear" w:color="auto" w:fill="FFFFFF"/>
        </w:rPr>
      </w:pPr>
      <w:r>
        <w:rPr>
          <w:rFonts w:hint="eastAsia" w:eastAsia="黑体"/>
          <w:sz w:val="32"/>
          <w:szCs w:val="32"/>
          <w:shd w:val="clear" w:color="auto" w:fill="FFFFFF"/>
        </w:rPr>
        <w:t>面试确认</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bCs/>
          <w:sz w:val="32"/>
          <w:szCs w:val="32"/>
          <w:highlight w:val="none"/>
          <w:u w:val="none"/>
          <w:lang w:eastAsia="zh-CN"/>
        </w:rPr>
        <w:t>2026</w:t>
      </w:r>
      <w:r>
        <w:rPr>
          <w:rFonts w:hint="eastAsia" w:ascii="仿宋_GB2312" w:eastAsia="仿宋_GB2312"/>
          <w:b/>
          <w:bCs/>
          <w:sz w:val="32"/>
          <w:szCs w:val="32"/>
          <w:highlight w:val="none"/>
          <w:u w:val="none"/>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jc w:val="both"/>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（一）发送电子邮件至nmgzdrsc@126.com进行面试确认。</w:t>
      </w:r>
    </w:p>
    <w:p>
      <w:pPr>
        <w:shd w:val="solid" w:color="FFFFFF" w:fill="auto"/>
        <w:autoSpaceDN w:val="0"/>
        <w:spacing w:line="600" w:lineRule="exact"/>
        <w:ind w:firstLine="640"/>
        <w:jc w:val="both"/>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sz w:val="32"/>
          <w:szCs w:val="32"/>
          <w:shd w:val="clear" w:color="auto" w:fill="FFFFFF"/>
          <w:lang w:eastAsia="zh-CN"/>
        </w:rPr>
        <w:t>电子邮件</w:t>
      </w:r>
      <w:r>
        <w:rPr>
          <w:rFonts w:hint="eastAsia" w:ascii="仿宋_GB2312" w:eastAsia="仿宋_GB2312"/>
          <w:sz w:val="32"/>
          <w:szCs w:val="32"/>
          <w:shd w:val="clear" w:color="auto" w:fill="FFFFFF"/>
        </w:rPr>
        <w:t>标题统一写成“XXX确认参加国家统计局内蒙古调查总队XX职位面试”，“XX职位”填写职位名称及职位代码，内容见附件2。如网上报名时填报的通讯地址、联系方式等信息发生变化，请在电子邮件正文中注明。</w:t>
      </w:r>
    </w:p>
    <w:p>
      <w:pPr>
        <w:shd w:val="solid" w:color="FFFFFF" w:fill="auto"/>
        <w:autoSpaceDN w:val="0"/>
        <w:spacing w:line="600" w:lineRule="exact"/>
        <w:ind w:firstLine="640"/>
        <w:jc w:val="both"/>
        <w:rPr>
          <w:rFonts w:hint="eastAsia" w:ascii="仿宋_GB2312" w:eastAsia="仿宋_GB2312"/>
          <w:b/>
          <w:bCs/>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（三）逾期未确认的，视为自动放弃面试资格。放弃面试的考生请填写《放弃面试资格声明》（见附件3），经本人签名，于</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sz w:val="32"/>
          <w:szCs w:val="32"/>
          <w:shd w:val="clear" w:color="auto" w:fill="FFFFFF"/>
          <w:lang w:eastAsia="zh-CN"/>
        </w:rPr>
        <w:t>通过</w:t>
      </w:r>
      <w:r>
        <w:rPr>
          <w:rFonts w:hint="eastAsia" w:ascii="仿宋_GB2312" w:eastAsia="仿宋_GB2312"/>
          <w:sz w:val="32"/>
          <w:szCs w:val="32"/>
          <w:shd w:val="clear" w:color="auto" w:fill="FFFFFF"/>
        </w:rPr>
        <w:t>电子邮件发送</w:t>
      </w:r>
      <w:r>
        <w:rPr>
          <w:rFonts w:hint="eastAsia" w:ascii="仿宋_GB2312" w:eastAsia="仿宋_GB2312"/>
          <w:b/>
          <w:bCs/>
          <w:sz w:val="32"/>
          <w:szCs w:val="32"/>
          <w:shd w:val="clear" w:color="auto" w:fill="FFFFFF"/>
        </w:rPr>
        <w:t>扫描件</w:t>
      </w:r>
      <w:r>
        <w:rPr>
          <w:rFonts w:hint="eastAsia" w:ascii="仿宋_GB2312" w:eastAsia="仿宋_GB2312"/>
          <w:sz w:val="32"/>
          <w:szCs w:val="32"/>
          <w:shd w:val="clear" w:color="auto" w:fill="FFFFFF"/>
        </w:rPr>
        <w:t>至nmgzdrsc@126.com，并致电0471-4938385与工作人员确认。</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sz w:val="32"/>
          <w:shd w:val="clear" w:color="auto" w:fill="FFFFFF"/>
          <w:lang w:eastAsia="zh-CN"/>
        </w:rPr>
      </w:pPr>
      <w:r>
        <w:rPr>
          <w:rFonts w:hint="eastAsia" w:eastAsia="黑体"/>
          <w:sz w:val="32"/>
          <w:shd w:val="clear" w:color="auto" w:fill="FFFFFF"/>
        </w:rPr>
        <w:t>三、资格复审</w:t>
      </w:r>
      <w:r>
        <w:rPr>
          <w:rFonts w:hint="eastAsia" w:eastAsia="黑体"/>
          <w:sz w:val="32"/>
          <w:shd w:val="clear" w:color="auto" w:fill="FFFFFF"/>
          <w:lang w:eastAsia="zh-CN"/>
        </w:rPr>
        <w:t>和心理素质测评</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pacing w:line="600" w:lineRule="exact"/>
        <w:ind w:firstLine="480" w:firstLineChars="150"/>
        <w:jc w:val="both"/>
        <w:textAlignment w:val="auto"/>
        <w:rPr>
          <w:rFonts w:hint="eastAsia" w:eastAsia="黑体"/>
          <w:sz w:val="32"/>
          <w:shd w:val="clear" w:color="auto" w:fill="FFFFFF"/>
          <w:lang w:eastAsia="zh-CN"/>
        </w:rPr>
      </w:pPr>
      <w:r>
        <w:rPr>
          <w:rFonts w:hint="eastAsia" w:ascii="楷体_GB2312" w:eastAsia="楷体_GB2312"/>
          <w:sz w:val="32"/>
          <w:szCs w:val="32"/>
          <w:shd w:val="clear" w:color="auto" w:fill="FFFFFF"/>
        </w:rPr>
        <w:t>（</w:t>
      </w:r>
      <w:r>
        <w:rPr>
          <w:rFonts w:hint="default" w:ascii="楷体_GB2312" w:eastAsia="楷体_GB2312"/>
          <w:sz w:val="32"/>
          <w:szCs w:val="32"/>
          <w:shd w:val="clear" w:color="auto" w:fill="FFFFFF"/>
          <w:lang w:val="en-US" w:eastAsia="zh-CN"/>
        </w:rPr>
        <w:t>一</w:t>
      </w: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线上资格复审</w:t>
      </w:r>
    </w:p>
    <w:p>
      <w:pPr>
        <w:shd w:val="solid" w:color="FFFFFF" w:fill="auto"/>
        <w:autoSpaceDN w:val="0"/>
        <w:spacing w:line="600" w:lineRule="exact"/>
        <w:ind w:firstLine="643"/>
        <w:jc w:val="both"/>
        <w:rPr>
          <w:rFonts w:hint="eastAsia" w:ascii="仿宋_GB2312" w:eastAsia="仿宋_GB2312"/>
          <w:sz w:val="32"/>
          <w:szCs w:val="32"/>
        </w:rPr>
      </w:pPr>
      <w:r>
        <w:rPr>
          <w:rFonts w:hint="eastAsia" w:ascii="仿宋_GB2312" w:eastAsia="仿宋_GB2312"/>
          <w:sz w:val="32"/>
          <w:szCs w:val="32"/>
        </w:rPr>
        <w:t>请考生于</w:t>
      </w:r>
      <w:r>
        <w:rPr>
          <w:rFonts w:hint="eastAsia" w:ascii="仿宋_GB2312" w:eastAsia="仿宋_GB2312"/>
          <w:b/>
          <w:sz w:val="32"/>
          <w:szCs w:val="32"/>
          <w:shd w:val="clear" w:color="auto" w:fill="FFFFFF"/>
          <w:lang w:eastAsia="zh-CN"/>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14</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rPr>
        <w:t>通过电子邮件将以下材料的</w:t>
      </w:r>
      <w:r>
        <w:rPr>
          <w:rFonts w:hint="eastAsia" w:ascii="仿宋_GB2312" w:hAnsi="Calibri" w:eastAsia="仿宋_GB2312" w:cs="黑体"/>
          <w:b/>
          <w:sz w:val="32"/>
          <w:szCs w:val="32"/>
        </w:rPr>
        <w:t>扫描件</w:t>
      </w:r>
      <w:r>
        <w:rPr>
          <w:rFonts w:hint="eastAsia" w:ascii="仿宋_GB2312" w:eastAsia="仿宋_GB2312"/>
          <w:sz w:val="32"/>
          <w:szCs w:val="32"/>
        </w:rPr>
        <w:t>发送到nmgzdrsc@126.com接受资格复审。</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本人身份证、学生证或工作证。</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公共科目笔试准考证。</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考试报名登记表（贴好照片，如实、详细填写个人学习、工作经历，时间必须连续，并注明各学习阶段是否在职学习，取得何种学历和学位，准确填写政治面貌）。</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本（专）科、研究生各阶段学历、学位证书，所报职位要求的外语等级证书、职业资格证书等材料。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除上述材料外，考生需按照身份类别，提供以下材料：</w:t>
      </w:r>
    </w:p>
    <w:p>
      <w:pPr>
        <w:shd w:val="solid" w:color="FFFFFF" w:fill="auto"/>
        <w:autoSpaceDN w:val="0"/>
        <w:spacing w:line="600" w:lineRule="exact"/>
        <w:ind w:firstLine="643"/>
        <w:jc w:val="both"/>
        <w:rPr>
          <w:rFonts w:ascii="仿宋_GB2312" w:eastAsia="仿宋_GB2312"/>
          <w:sz w:val="32"/>
          <w:szCs w:val="32"/>
          <w:highlight w:val="none"/>
        </w:rPr>
      </w:pPr>
      <w:r>
        <w:rPr>
          <w:rFonts w:hint="eastAsia" w:ascii="仿宋_GB2312" w:eastAsia="仿宋_GB2312"/>
          <w:b/>
          <w:bCs w:val="0"/>
          <w:sz w:val="32"/>
          <w:szCs w:val="32"/>
          <w:highlight w:val="none"/>
        </w:rPr>
        <w:t>应届毕业生</w:t>
      </w:r>
      <w:r>
        <w:rPr>
          <w:rFonts w:hint="eastAsia" w:ascii="仿宋_GB2312" w:eastAsia="仿宋_GB2312"/>
          <w:sz w:val="32"/>
          <w:szCs w:val="32"/>
          <w:highlight w:val="none"/>
        </w:rPr>
        <w:t>提供所在学校加盖公章的报名推荐表（从国家公务员局专题网站下载</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须注明培养方式）。</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2" w:firstLineChars="200"/>
        <w:jc w:val="both"/>
        <w:textAlignment w:val="auto"/>
        <w:rPr>
          <w:rFonts w:ascii="仿宋_GB2312" w:eastAsia="仿宋_GB2312"/>
          <w:sz w:val="32"/>
          <w:szCs w:val="32"/>
        </w:rPr>
      </w:pPr>
      <w:r>
        <w:rPr>
          <w:rFonts w:hint="eastAsia" w:ascii="仿宋_GB2312" w:eastAsia="仿宋_GB2312"/>
          <w:b/>
          <w:bCs w:val="0"/>
          <w:sz w:val="32"/>
          <w:szCs w:val="32"/>
        </w:rPr>
        <w:t>社会在职人员</w:t>
      </w:r>
      <w:r>
        <w:rPr>
          <w:rFonts w:hint="eastAsia" w:ascii="仿宋_GB2312" w:eastAsia="仿宋_GB2312"/>
          <w:sz w:val="32"/>
          <w:szCs w:val="32"/>
        </w:rPr>
        <w:t>提供所在单位盖章的报</w:t>
      </w:r>
      <w:r>
        <w:rPr>
          <w:rFonts w:hint="eastAsia" w:ascii="仿宋_GB2312" w:eastAsia="仿宋_GB2312"/>
          <w:sz w:val="32"/>
          <w:szCs w:val="32"/>
          <w:highlight w:val="none"/>
        </w:rPr>
        <w:t>名推荐表（从国家公务员局专题网站下载）</w:t>
      </w:r>
      <w:r>
        <w:rPr>
          <w:rFonts w:hint="eastAsia" w:ascii="仿宋_GB2312" w:eastAsia="仿宋_GB2312"/>
          <w:sz w:val="32"/>
          <w:szCs w:val="32"/>
          <w:highlight w:val="none"/>
          <w:lang w:eastAsia="zh-CN"/>
        </w:rPr>
        <w:t>，</w:t>
      </w:r>
      <w:r>
        <w:rPr>
          <w:rFonts w:hint="eastAsia" w:ascii="仿宋_GB2312" w:eastAsia="仿宋_GB2312"/>
          <w:sz w:val="32"/>
          <w:szCs w:val="32"/>
        </w:rPr>
        <w:t>现工作单位与报名时填写单位不一致的，还需提供离职有关材料。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2" w:firstLineChars="200"/>
        <w:jc w:val="both"/>
        <w:textAlignment w:val="auto"/>
        <w:rPr>
          <w:rFonts w:ascii="仿宋_GB2312" w:eastAsia="仿宋_GB2312"/>
          <w:sz w:val="32"/>
          <w:szCs w:val="32"/>
        </w:rPr>
      </w:pPr>
      <w:r>
        <w:rPr>
          <w:rFonts w:hint="eastAsia" w:ascii="仿宋_GB2312" w:eastAsia="仿宋_GB2312"/>
          <w:b/>
          <w:bCs w:val="0"/>
          <w:sz w:val="32"/>
          <w:szCs w:val="32"/>
        </w:rPr>
        <w:t>留学回国人员</w:t>
      </w:r>
      <w:r>
        <w:rPr>
          <w:rFonts w:hint="eastAsia" w:ascii="仿宋_GB2312" w:eastAsia="仿宋_GB2312"/>
          <w:sz w:val="32"/>
          <w:szCs w:val="32"/>
        </w:rPr>
        <w:t>提供教育部留学服务中心认证的国外学历学位认证书。</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2" w:firstLineChars="200"/>
        <w:jc w:val="both"/>
        <w:textAlignment w:val="auto"/>
        <w:rPr>
          <w:rFonts w:hint="eastAsia" w:ascii="仿宋_GB2312" w:eastAsia="仿宋_GB2312"/>
          <w:sz w:val="32"/>
          <w:szCs w:val="32"/>
        </w:rPr>
      </w:pPr>
      <w:r>
        <w:rPr>
          <w:rFonts w:hint="eastAsia" w:ascii="仿宋_GB2312" w:eastAsia="仿宋_GB2312"/>
          <w:b/>
          <w:bCs w:val="0"/>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w:t>
      </w:r>
      <w:r>
        <w:rPr>
          <w:rFonts w:hint="eastAsia" w:ascii="仿宋_GB2312" w:eastAsia="仿宋_GB2312"/>
          <w:b/>
          <w:bCs w:val="0"/>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w:t>
      </w:r>
      <w:r>
        <w:rPr>
          <w:rFonts w:hint="eastAsia" w:ascii="仿宋_GB2312" w:eastAsia="仿宋_GB2312"/>
          <w:b/>
          <w:bCs w:val="0"/>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
          <w:bCs w:val="0"/>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
          <w:bCs w:val="0"/>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fill="auto"/>
        <w:autoSpaceDN w:val="0"/>
        <w:spacing w:line="600" w:lineRule="exact"/>
        <w:ind w:firstLine="643"/>
        <w:jc w:val="both"/>
        <w:rPr>
          <w:rFonts w:hint="eastAsia" w:ascii="仿宋_GB2312" w:eastAsia="仿宋_GB2312"/>
          <w:sz w:val="32"/>
          <w:szCs w:val="32"/>
        </w:rPr>
      </w:pPr>
      <w:r>
        <w:rPr>
          <w:rFonts w:hint="eastAsia" w:ascii="仿宋_GB2312" w:eastAsia="仿宋_GB2312"/>
          <w:sz w:val="32"/>
          <w:szCs w:val="32"/>
        </w:rPr>
        <w:t>以上材料清晰扫描，每份文件以“报考职位代码+姓名+文件名称”命名，统一放入“报考职位代码+姓名”的文件夹内，压缩后通过电子邮件发送，建议使用电脑客户端收发材料。</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pacing w:line="600" w:lineRule="exact"/>
        <w:ind w:firstLine="480" w:firstLineChars="150"/>
        <w:jc w:val="both"/>
        <w:textAlignment w:val="auto"/>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w:t>
      </w:r>
      <w:r>
        <w:rPr>
          <w:rFonts w:hint="default" w:ascii="楷体_GB2312" w:eastAsia="楷体_GB2312"/>
          <w:sz w:val="32"/>
          <w:szCs w:val="32"/>
          <w:shd w:val="clear" w:color="auto" w:fill="FFFFFF"/>
          <w:lang w:val="en-US" w:eastAsia="zh-CN"/>
        </w:rPr>
        <w:t>二</w:t>
      </w: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现场资格复审</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2" w:firstLineChars="200"/>
        <w:jc w:val="both"/>
        <w:textAlignment w:val="auto"/>
        <w:rPr>
          <w:rFonts w:hint="eastAsia" w:ascii="仿宋_GB2312" w:eastAsia="仿宋_GB2312"/>
          <w:sz w:val="32"/>
          <w:szCs w:val="32"/>
          <w:shd w:val="clear" w:color="auto" w:fill="FFFFFF"/>
          <w:lang w:val="en-US" w:eastAsia="zh-CN"/>
        </w:rPr>
      </w:pPr>
      <w:r>
        <w:rPr>
          <w:rFonts w:hint="eastAsia" w:ascii="仿宋_GB2312" w:eastAsia="仿宋_GB2312"/>
          <w:b/>
          <w:bCs/>
          <w:sz w:val="32"/>
          <w:szCs w:val="32"/>
          <w:shd w:val="clear" w:color="auto" w:fill="FFFFFF"/>
          <w:lang w:val="en-US" w:eastAsia="zh-CN"/>
        </w:rPr>
        <w:t>2026年3月16日12:00至13:00</w:t>
      </w:r>
      <w:r>
        <w:rPr>
          <w:rFonts w:hint="eastAsia" w:ascii="仿宋_GB2312" w:eastAsia="仿宋_GB2312"/>
          <w:sz w:val="32"/>
          <w:szCs w:val="32"/>
          <w:shd w:val="clear" w:color="auto" w:fill="FFFFFF"/>
          <w:lang w:val="en-US" w:eastAsia="zh-CN"/>
        </w:rPr>
        <w:t>，考生须携带</w:t>
      </w:r>
      <w:r>
        <w:rPr>
          <w:rFonts w:hint="eastAsia" w:ascii="仿宋_GB2312" w:eastAsia="仿宋_GB2312"/>
          <w:sz w:val="32"/>
          <w:szCs w:val="32"/>
          <w:shd w:val="clear" w:color="auto" w:fill="FFFFFF"/>
          <w:lang w:eastAsia="zh-CN"/>
        </w:rPr>
        <w:t>上述线上资格复审</w:t>
      </w:r>
      <w:r>
        <w:rPr>
          <w:rFonts w:hint="eastAsia" w:ascii="仿宋_GB2312" w:eastAsia="仿宋_GB2312"/>
          <w:sz w:val="32"/>
          <w:szCs w:val="32"/>
          <w:shd w:val="clear" w:color="auto" w:fill="FFFFFF"/>
        </w:rPr>
        <w:t>材料原件</w:t>
      </w:r>
      <w:r>
        <w:rPr>
          <w:rFonts w:hint="eastAsia" w:ascii="仿宋_GB2312" w:eastAsia="仿宋_GB2312"/>
          <w:sz w:val="32"/>
          <w:szCs w:val="32"/>
          <w:shd w:val="clear" w:color="auto" w:fill="FFFFFF"/>
          <w:lang w:eastAsia="zh-CN"/>
        </w:rPr>
        <w:t>到复审地点报到。未在规定时间报到的，取消面试资格。</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highlight w:val="none"/>
          <w:u w:val="none"/>
          <w:shd w:val="clear" w:color="auto" w:fill="FFFFFF"/>
          <w:lang w:val="en-US" w:eastAsia="zh-CN"/>
        </w:rPr>
      </w:pPr>
      <w:r>
        <w:rPr>
          <w:rFonts w:hint="eastAsia" w:ascii="仿宋_GB2312" w:eastAsia="仿宋_GB2312"/>
          <w:sz w:val="32"/>
          <w:szCs w:val="32"/>
          <w:highlight w:val="none"/>
          <w:u w:val="none"/>
          <w:shd w:val="clear" w:color="auto" w:fill="FFFFFF"/>
          <w:lang w:eastAsia="zh-CN"/>
        </w:rPr>
        <w:t>复审地点：内蒙古新城宾馆会展中心会见厅。地址：呼和浩特市新城区呼伦南路</w:t>
      </w:r>
      <w:r>
        <w:rPr>
          <w:rFonts w:hint="eastAsia" w:ascii="仿宋_GB2312" w:eastAsia="仿宋_GB2312"/>
          <w:sz w:val="32"/>
          <w:szCs w:val="32"/>
          <w:highlight w:val="none"/>
          <w:u w:val="none"/>
          <w:shd w:val="clear" w:color="auto" w:fill="FFFFFF"/>
          <w:lang w:val="en-US" w:eastAsia="zh-CN"/>
        </w:rPr>
        <w:t>40号。</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楷体_GB2312" w:eastAsia="楷体_GB2312"/>
          <w:sz w:val="32"/>
          <w:szCs w:val="32"/>
          <w:shd w:val="clear" w:color="auto" w:fill="FFFFFF"/>
          <w:lang w:eastAsia="zh-CN"/>
        </w:rPr>
      </w:pP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三</w:t>
      </w:r>
      <w:r>
        <w:rPr>
          <w:rFonts w:hint="eastAsia" w:ascii="楷体_GB2312" w:eastAsia="楷体_GB2312"/>
          <w:sz w:val="32"/>
          <w:szCs w:val="32"/>
          <w:shd w:val="clear" w:color="auto" w:fill="FFFFFF"/>
        </w:rPr>
        <w:t>）</w:t>
      </w:r>
      <w:r>
        <w:rPr>
          <w:rFonts w:hint="eastAsia" w:ascii="楷体_GB2312" w:eastAsia="楷体_GB2312"/>
          <w:sz w:val="32"/>
          <w:szCs w:val="32"/>
          <w:shd w:val="clear" w:color="auto" w:fill="FFFFFF"/>
          <w:lang w:eastAsia="zh-CN"/>
        </w:rPr>
        <w:t>心理素质测评</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eastAsia="黑体"/>
          <w:sz w:val="32"/>
          <w:szCs w:val="32"/>
          <w:shd w:val="clear" w:color="auto" w:fill="FFFFFF"/>
        </w:rPr>
      </w:pPr>
      <w:r>
        <w:rPr>
          <w:rFonts w:hint="eastAsia" w:ascii="仿宋_GB2312" w:eastAsia="仿宋_GB2312"/>
          <w:sz w:val="32"/>
          <w:szCs w:val="32"/>
          <w:shd w:val="clear" w:color="auto" w:fill="FFFFFF"/>
          <w:lang w:eastAsia="zh-CN"/>
        </w:rPr>
        <w:t>现场资格复审通过的考生，将进行心理素质测评。</w:t>
      </w:r>
    </w:p>
    <w:p>
      <w:pPr>
        <w:shd w:val="solid" w:color="FFFFFF" w:fill="auto"/>
        <w:autoSpaceDN w:val="0"/>
        <w:spacing w:line="600" w:lineRule="exact"/>
        <w:ind w:firstLine="643"/>
        <w:jc w:val="both"/>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jc w:val="both"/>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jc w:val="both"/>
        <w:rPr>
          <w:rFonts w:hint="eastAsia" w:ascii="仿宋_GB2312" w:eastAsia="仿宋_GB2312"/>
          <w:b/>
          <w:sz w:val="32"/>
          <w:szCs w:val="32"/>
          <w:shd w:val="clear" w:color="auto" w:fill="FFFFFF"/>
        </w:rPr>
      </w:pPr>
      <w:r>
        <w:rPr>
          <w:rFonts w:hint="eastAsia" w:ascii="仿宋_GB2312" w:eastAsia="仿宋_GB2312"/>
          <w:b w:val="0"/>
          <w:bCs/>
          <w:sz w:val="32"/>
          <w:szCs w:val="32"/>
          <w:shd w:val="clear" w:color="auto" w:fill="FFFFFF"/>
        </w:rPr>
        <w:t>面试于</w:t>
      </w:r>
      <w:r>
        <w:rPr>
          <w:rFonts w:hint="eastAsia" w:ascii="仿宋_GB2312" w:eastAsia="仿宋_GB2312"/>
          <w:b/>
          <w:bCs w:val="0"/>
          <w:sz w:val="32"/>
          <w:szCs w:val="32"/>
          <w:u w:val="none"/>
          <w:shd w:val="clear" w:color="auto" w:fill="FFFFFF"/>
          <w:lang w:eastAsia="zh-CN"/>
        </w:rPr>
        <w:t>2026</w:t>
      </w:r>
      <w:r>
        <w:rPr>
          <w:rFonts w:hint="eastAsia" w:ascii="仿宋_GB2312" w:eastAsia="仿宋_GB2312"/>
          <w:b/>
          <w:bCs w:val="0"/>
          <w:sz w:val="32"/>
          <w:szCs w:val="32"/>
          <w:u w:val="none"/>
          <w:shd w:val="clear" w:color="auto" w:fill="FFFFFF"/>
        </w:rPr>
        <w:t>年3月</w:t>
      </w:r>
      <w:r>
        <w:rPr>
          <w:rFonts w:hint="eastAsia" w:ascii="仿宋_GB2312" w:eastAsia="仿宋_GB2312"/>
          <w:b/>
          <w:bCs w:val="0"/>
          <w:sz w:val="32"/>
          <w:szCs w:val="32"/>
          <w:u w:val="none"/>
          <w:shd w:val="clear" w:color="auto" w:fill="FFFFFF"/>
          <w:lang w:val="en-US" w:eastAsia="zh-CN"/>
        </w:rPr>
        <w:t>17</w:t>
      </w:r>
      <w:r>
        <w:rPr>
          <w:rFonts w:hint="eastAsia" w:ascii="仿宋_GB2312" w:eastAsia="仿宋_GB2312"/>
          <w:b/>
          <w:bCs w:val="0"/>
          <w:sz w:val="32"/>
          <w:szCs w:val="32"/>
          <w:u w:val="none"/>
          <w:shd w:val="clear" w:color="auto" w:fill="FFFFFF"/>
        </w:rPr>
        <w:t>日</w:t>
      </w:r>
      <w:r>
        <w:rPr>
          <w:rFonts w:hint="eastAsia" w:ascii="仿宋_GB2312" w:eastAsia="仿宋_GB2312"/>
          <w:b w:val="0"/>
          <w:bCs/>
          <w:sz w:val="32"/>
          <w:szCs w:val="32"/>
          <w:shd w:val="clear" w:color="auto" w:fill="FFFFFF"/>
        </w:rPr>
        <w:t>进行，上午9：00开始。参加面试的考生须于当日上午8：00前携带身份证</w:t>
      </w:r>
      <w:r>
        <w:rPr>
          <w:rFonts w:hint="eastAsia" w:ascii="仿宋_GB2312" w:eastAsia="仿宋_GB2312"/>
          <w:sz w:val="32"/>
          <w:szCs w:val="32"/>
          <w:shd w:val="clear" w:color="auto" w:fill="FFFFFF"/>
        </w:rPr>
        <w:t>和准考证</w:t>
      </w:r>
      <w:r>
        <w:rPr>
          <w:rFonts w:hint="eastAsia" w:ascii="仿宋_GB2312" w:eastAsia="仿宋_GB2312"/>
          <w:b w:val="0"/>
          <w:bCs/>
          <w:sz w:val="32"/>
          <w:szCs w:val="32"/>
          <w:shd w:val="clear" w:color="auto" w:fill="FFFFFF"/>
          <w:lang w:eastAsia="zh-CN"/>
        </w:rPr>
        <w:t>到</w:t>
      </w:r>
      <w:r>
        <w:rPr>
          <w:rFonts w:hint="eastAsia" w:ascii="仿宋_GB2312" w:eastAsia="仿宋_GB2312"/>
          <w:b w:val="0"/>
          <w:bCs/>
          <w:sz w:val="32"/>
          <w:szCs w:val="32"/>
          <w:shd w:val="clear" w:color="auto" w:fill="FFFFFF"/>
        </w:rPr>
        <w:t>面试地点报到，并在工作人员引导下进入候考室。</w:t>
      </w:r>
      <w:r>
        <w:rPr>
          <w:rFonts w:hint="eastAsia" w:ascii="仿宋_GB2312" w:eastAsia="仿宋_GB2312"/>
          <w:b/>
          <w:sz w:val="32"/>
          <w:szCs w:val="32"/>
          <w:shd w:val="clear" w:color="auto" w:fill="FFFFFF"/>
        </w:rPr>
        <w:t>截至面试当天上午8：30没有进入候考室的考生，取消</w:t>
      </w:r>
      <w:r>
        <w:rPr>
          <w:rFonts w:hint="eastAsia" w:ascii="仿宋_GB2312" w:eastAsia="仿宋_GB2312"/>
          <w:b/>
          <w:sz w:val="32"/>
          <w:szCs w:val="32"/>
          <w:shd w:val="clear" w:color="auto" w:fill="FFFFFF"/>
          <w:lang w:eastAsia="zh-CN"/>
        </w:rPr>
        <w:t>面试</w:t>
      </w:r>
      <w:r>
        <w:rPr>
          <w:rFonts w:hint="eastAsia" w:ascii="仿宋_GB2312" w:eastAsia="仿宋_GB2312"/>
          <w:b/>
          <w:sz w:val="32"/>
          <w:szCs w:val="32"/>
          <w:shd w:val="clear" w:color="auto" w:fill="FFFFFF"/>
        </w:rPr>
        <w:t>资格。</w:t>
      </w:r>
    </w:p>
    <w:p>
      <w:pPr>
        <w:shd w:val="solid" w:color="FFFFFF" w:fill="auto"/>
        <w:autoSpaceDN w:val="0"/>
        <w:spacing w:line="600" w:lineRule="exact"/>
        <w:ind w:firstLine="640"/>
        <w:jc w:val="both"/>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firstLineChars="200"/>
        <w:jc w:val="both"/>
        <w:textAlignment w:val="auto"/>
        <w:rPr>
          <w:rFonts w:hint="eastAsia" w:ascii="仿宋_GB2312" w:eastAsia="仿宋_GB2312"/>
          <w:sz w:val="32"/>
          <w:szCs w:val="32"/>
          <w:highlight w:val="none"/>
          <w:u w:val="none"/>
          <w:shd w:val="clear" w:color="auto" w:fill="FFFFFF"/>
          <w:lang w:val="en-US" w:eastAsia="zh-CN"/>
        </w:rPr>
      </w:pPr>
      <w:r>
        <w:rPr>
          <w:rFonts w:hint="eastAsia" w:ascii="仿宋_GB2312" w:eastAsia="仿宋_GB2312"/>
          <w:sz w:val="32"/>
          <w:szCs w:val="32"/>
          <w:highlight w:val="none"/>
          <w:u w:val="none"/>
          <w:shd w:val="clear" w:color="auto" w:fill="FFFFFF"/>
          <w:lang w:eastAsia="zh-CN"/>
        </w:rPr>
        <w:t>内蒙古新城宾馆会展中心长廊</w:t>
      </w:r>
      <w:r>
        <w:rPr>
          <w:rFonts w:hint="eastAsia" w:ascii="仿宋_GB2312" w:eastAsia="仿宋_GB2312"/>
          <w:sz w:val="32"/>
          <w:szCs w:val="32"/>
          <w:highlight w:val="none"/>
          <w:u w:val="none"/>
          <w:shd w:val="clear" w:color="auto" w:fill="FFFFFF"/>
          <w:lang w:val="en-US" w:eastAsia="zh-CN"/>
        </w:rPr>
        <w:t>7号厅</w:t>
      </w:r>
      <w:r>
        <w:rPr>
          <w:rFonts w:hint="eastAsia" w:ascii="仿宋_GB2312" w:eastAsia="仿宋_GB2312"/>
          <w:sz w:val="32"/>
          <w:szCs w:val="32"/>
          <w:highlight w:val="none"/>
          <w:u w:val="none"/>
          <w:shd w:val="clear" w:color="auto" w:fill="FFFFFF"/>
          <w:lang w:eastAsia="zh-CN"/>
        </w:rPr>
        <w:t>。地址：呼和浩特市新城区呼伦南路</w:t>
      </w:r>
      <w:r>
        <w:rPr>
          <w:rFonts w:hint="eastAsia" w:ascii="仿宋_GB2312" w:eastAsia="仿宋_GB2312"/>
          <w:sz w:val="32"/>
          <w:szCs w:val="32"/>
          <w:highlight w:val="none"/>
          <w:u w:val="none"/>
          <w:shd w:val="clear" w:color="auto" w:fill="FFFFFF"/>
          <w:lang w:val="en-US" w:eastAsia="zh-CN"/>
        </w:rPr>
        <w:t>40号。</w:t>
      </w:r>
    </w:p>
    <w:p>
      <w:pPr>
        <w:shd w:val="solid" w:color="FFFFFF" w:fill="auto"/>
        <w:autoSpaceDN w:val="0"/>
        <w:spacing w:line="600" w:lineRule="exact"/>
        <w:ind w:firstLine="640"/>
        <w:jc w:val="both"/>
        <w:rPr>
          <w:rFonts w:hint="eastAsia" w:ascii="楷体_GB2312" w:eastAsia="楷体_GB2312"/>
          <w:sz w:val="32"/>
          <w:szCs w:val="32"/>
          <w:highlight w:val="none"/>
          <w:shd w:val="clear" w:color="auto" w:fill="FFFFFF"/>
        </w:rPr>
      </w:pPr>
      <w:r>
        <w:rPr>
          <w:rFonts w:hint="eastAsia" w:ascii="楷体_GB2312" w:eastAsia="楷体_GB2312"/>
          <w:sz w:val="32"/>
          <w:szCs w:val="32"/>
          <w:highlight w:val="none"/>
          <w:shd w:val="clear" w:color="auto" w:fill="FFFFFF"/>
        </w:rPr>
        <w:t>（三）面试有关事宜</w:t>
      </w:r>
    </w:p>
    <w:p>
      <w:pPr>
        <w:shd w:val="solid" w:color="FFFFFF" w:fill="auto"/>
        <w:autoSpaceDN w:val="0"/>
        <w:spacing w:line="600" w:lineRule="exact"/>
        <w:ind w:firstLine="640"/>
        <w:jc w:val="both"/>
        <w:rPr>
          <w:rFonts w:hint="eastAsia"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rPr>
        <w:t>面试考场全天封闭管理，请考生提前做好准备、安排好时间。考生通讯设备须关闭并交监考人员统一管理，面试</w:t>
      </w:r>
      <w:r>
        <w:rPr>
          <w:rFonts w:hint="eastAsia" w:ascii="仿宋_GB2312" w:eastAsia="仿宋_GB2312"/>
          <w:sz w:val="32"/>
          <w:szCs w:val="32"/>
          <w:highlight w:val="none"/>
          <w:shd w:val="clear" w:color="auto" w:fill="FFFFFF"/>
          <w:lang w:eastAsia="zh-CN"/>
        </w:rPr>
        <w:t>结束</w:t>
      </w:r>
      <w:r>
        <w:rPr>
          <w:rFonts w:hint="eastAsia" w:ascii="仿宋_GB2312" w:eastAsia="仿宋_GB2312"/>
          <w:sz w:val="32"/>
          <w:szCs w:val="32"/>
          <w:highlight w:val="none"/>
          <w:shd w:val="clear" w:color="auto" w:fill="FFFFFF"/>
        </w:rPr>
        <w:t>后取回。</w:t>
      </w:r>
    </w:p>
    <w:p>
      <w:pPr>
        <w:shd w:val="solid" w:color="FFFFFF" w:fill="auto"/>
        <w:autoSpaceDN w:val="0"/>
        <w:spacing w:line="600" w:lineRule="exact"/>
        <w:ind w:firstLine="640"/>
        <w:jc w:val="both"/>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jc w:val="both"/>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jc w:val="both"/>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jc w:val="both"/>
        <w:rPr>
          <w:rFonts w:ascii="楷体_GB2312" w:eastAsia="楷体_GB2312"/>
          <w:sz w:val="32"/>
          <w:szCs w:val="32"/>
        </w:rPr>
      </w:pPr>
      <w:r>
        <w:rPr>
          <w:rFonts w:hint="eastAsia" w:ascii="楷体_GB2312" w:eastAsia="楷体_GB2312"/>
          <w:sz w:val="32"/>
          <w:szCs w:val="32"/>
        </w:rPr>
        <w:t>（二）体检和考察人选的确定</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参加面试人数与录用计划数比例达到3:1及以上的，面试后按综合成绩从高到低的顺序1:1确定考察和体检人选；</w:t>
      </w:r>
      <w:r>
        <w:rPr>
          <w:rFonts w:hint="eastAsia" w:ascii="仿宋_GB2312" w:hAnsi="宋体" w:eastAsia="仿宋_GB2312" w:cs="仿宋_GB2312"/>
          <w:kern w:val="2"/>
          <w:sz w:val="32"/>
          <w:szCs w:val="32"/>
          <w:lang w:val="en-US" w:eastAsia="zh-CN" w:bidi="ar"/>
        </w:rPr>
        <w:t>比例低于3:1的，</w:t>
      </w:r>
      <w:r>
        <w:rPr>
          <w:rFonts w:hint="eastAsia" w:ascii="仿宋_GB2312" w:hAnsi="宋体" w:eastAsia="仿宋_GB2312" w:cs="仿宋_GB2312"/>
          <w:kern w:val="2"/>
          <w:sz w:val="32"/>
          <w:szCs w:val="32"/>
          <w:highlight w:val="none"/>
          <w:lang w:val="en-US" w:eastAsia="zh-CN" w:bidi="ar"/>
        </w:rPr>
        <w:t>考生面试成绩应达到其所在面试考官组使用同一面试题本面试的所有人员的平均分，</w:t>
      </w:r>
      <w:r>
        <w:rPr>
          <w:rFonts w:hint="eastAsia" w:ascii="仿宋_GB2312" w:hAnsi="宋体" w:eastAsia="仿宋_GB2312" w:cs="仿宋_GB2312"/>
          <w:kern w:val="2"/>
          <w:sz w:val="32"/>
          <w:szCs w:val="32"/>
          <w:lang w:val="en-US" w:eastAsia="zh-CN" w:bidi="ar"/>
        </w:rPr>
        <w:t>面试后按综合成绩从高到低的顺序1:1确定考察和体检人选。</w:t>
      </w:r>
    </w:p>
    <w:p>
      <w:pPr>
        <w:spacing w:line="600" w:lineRule="exact"/>
        <w:ind w:firstLine="640" w:firstLineChars="200"/>
        <w:jc w:val="both"/>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jc w:val="both"/>
        <w:rPr>
          <w:rFonts w:hint="eastAsia"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b/>
          <w:bCs/>
          <w:szCs w:val="32"/>
          <w:u w:val="none"/>
          <w:shd w:val="clear" w:color="auto" w:fill="FFFFFF"/>
          <w:lang w:eastAsia="zh-CN"/>
        </w:rPr>
        <w:t>2026</w:t>
      </w:r>
      <w:r>
        <w:rPr>
          <w:rFonts w:hint="eastAsia" w:ascii="仿宋_GB2312" w:eastAsia="仿宋_GB2312"/>
          <w:b/>
          <w:bCs/>
          <w:szCs w:val="32"/>
          <w:u w:val="none"/>
          <w:shd w:val="clear" w:color="auto" w:fill="FFFFFF"/>
        </w:rPr>
        <w:t>年3月</w:t>
      </w:r>
      <w:r>
        <w:rPr>
          <w:rFonts w:hint="eastAsia" w:ascii="仿宋_GB2312" w:eastAsia="仿宋_GB2312"/>
          <w:b/>
          <w:bCs/>
          <w:szCs w:val="32"/>
          <w:u w:val="none"/>
          <w:shd w:val="clear" w:color="auto" w:fill="FFFFFF"/>
          <w:lang w:val="en-US" w:eastAsia="zh-CN"/>
        </w:rPr>
        <w:t>18</w:t>
      </w:r>
      <w:r>
        <w:rPr>
          <w:rFonts w:hint="eastAsia" w:ascii="仿宋_GB2312" w:eastAsia="仿宋_GB2312"/>
          <w:b/>
          <w:bCs/>
          <w:szCs w:val="32"/>
          <w:u w:val="none"/>
          <w:shd w:val="clear" w:color="auto" w:fill="FFFFFF"/>
        </w:rPr>
        <w:t>日</w:t>
      </w:r>
      <w:r>
        <w:rPr>
          <w:rFonts w:hint="eastAsia" w:ascii="仿宋_GB2312" w:eastAsia="仿宋_GB2312"/>
          <w:szCs w:val="32"/>
          <w:shd w:val="clear" w:color="auto" w:fill="FFFFFF"/>
        </w:rPr>
        <w:t>进行。参加体检考生请携带身份证、1张2寸彩色照片，于当天早晨</w:t>
      </w:r>
      <w:r>
        <w:rPr>
          <w:rFonts w:hint="eastAsia" w:ascii="仿宋_GB2312" w:eastAsia="仿宋_GB2312"/>
          <w:szCs w:val="32"/>
          <w:shd w:val="clear" w:color="auto" w:fill="FFFFFF"/>
          <w:lang w:val="en-US" w:eastAsia="zh-CN"/>
        </w:rPr>
        <w:t>7</w:t>
      </w:r>
      <w:r>
        <w:rPr>
          <w:rFonts w:hint="eastAsia" w:ascii="仿宋_GB2312" w:eastAsia="仿宋_GB2312"/>
          <w:szCs w:val="32"/>
          <w:shd w:val="clear" w:color="auto" w:fill="FFFFFF"/>
        </w:rPr>
        <w:t>：</w:t>
      </w:r>
      <w:r>
        <w:rPr>
          <w:rFonts w:hint="eastAsia" w:ascii="仿宋_GB2312" w:eastAsia="仿宋_GB2312"/>
          <w:szCs w:val="32"/>
          <w:shd w:val="clear" w:color="auto" w:fill="FFFFFF"/>
          <w:lang w:val="en-US" w:eastAsia="zh-CN"/>
        </w:rPr>
        <w:t>0</w:t>
      </w:r>
      <w:r>
        <w:rPr>
          <w:rFonts w:hint="eastAsia" w:ascii="仿宋_GB2312" w:eastAsia="仿宋_GB2312"/>
          <w:szCs w:val="32"/>
          <w:shd w:val="clear" w:color="auto" w:fill="FFFFFF"/>
        </w:rPr>
        <w:t>0在国家统计局内蒙古调查总队集合（地址：</w:t>
      </w:r>
      <w:r>
        <w:rPr>
          <w:rFonts w:hint="eastAsia" w:ascii="仿宋_GB2312" w:eastAsia="仿宋_GB2312"/>
          <w:szCs w:val="32"/>
          <w:shd w:val="clear" w:color="auto" w:fill="FFFFFF"/>
          <w:lang w:eastAsia="zh-CN"/>
        </w:rPr>
        <w:t>内蒙古</w:t>
      </w:r>
      <w:r>
        <w:rPr>
          <w:rFonts w:hint="eastAsia" w:ascii="仿宋_GB2312" w:eastAsia="仿宋_GB2312"/>
          <w:szCs w:val="32"/>
          <w:shd w:val="clear" w:color="auto" w:fill="FFFFFF"/>
        </w:rPr>
        <w:t>呼和浩特市赛罕区乌兰察布东街统计局街85号），届时统一前往，请考生合理安排好行程，注意安全。对体检过程中弄虚作假或者隐瞒真实情况致使体检结果失真的考生，一经查实，取消录用资格，并上报有关部门严肃处理。</w:t>
      </w:r>
    </w:p>
    <w:p>
      <w:pPr>
        <w:spacing w:line="600" w:lineRule="exact"/>
        <w:ind w:firstLine="600"/>
        <w:jc w:val="both"/>
        <w:rPr>
          <w:rFonts w:ascii="楷体_GB2312" w:eastAsia="楷体_GB2312"/>
          <w:sz w:val="32"/>
          <w:szCs w:val="32"/>
        </w:rPr>
      </w:pPr>
      <w:r>
        <w:rPr>
          <w:rFonts w:hint="eastAsia" w:ascii="楷体_GB2312" w:eastAsia="楷体_GB2312"/>
          <w:sz w:val="32"/>
          <w:szCs w:val="32"/>
        </w:rPr>
        <w:t>（四）考察</w:t>
      </w:r>
    </w:p>
    <w:p>
      <w:pPr>
        <w:spacing w:line="600" w:lineRule="exact"/>
        <w:ind w:firstLine="600"/>
        <w:jc w:val="both"/>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jc w:val="both"/>
        <w:rPr>
          <w:rFonts w:ascii="仿宋_GB2312" w:eastAsia="仿宋_GB2312"/>
          <w:sz w:val="32"/>
        </w:rPr>
      </w:pPr>
      <w:r>
        <w:rPr>
          <w:rFonts w:hint="eastAsia" w:ascii="仿宋_GB2312" w:eastAsia="仿宋_GB2312"/>
          <w:sz w:val="32"/>
          <w:szCs w:val="32"/>
        </w:rPr>
        <w:t>联系方式：</w:t>
      </w:r>
      <w:r>
        <w:rPr>
          <w:rFonts w:hint="eastAsia" w:ascii="仿宋_GB2312" w:hAnsi="Times New Roman" w:eastAsia="仿宋_GB2312" w:cs="仿宋_GB2312"/>
          <w:kern w:val="2"/>
          <w:sz w:val="32"/>
          <w:szCs w:val="32"/>
          <w:lang w:val="en-US" w:eastAsia="zh-CN" w:bidi="ar"/>
        </w:rPr>
        <w:t>0471-4938385（电话）</w:t>
      </w:r>
    </w:p>
    <w:p>
      <w:pPr>
        <w:spacing w:line="600" w:lineRule="exact"/>
        <w:ind w:firstLine="640" w:firstLineChars="200"/>
        <w:jc w:val="both"/>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pacing w:line="600" w:lineRule="exact"/>
        <w:ind w:firstLine="640" w:firstLineChars="200"/>
        <w:jc w:val="both"/>
        <w:rPr>
          <w:rFonts w:hint="eastAsia" w:ascii="仿宋_GB2312"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keepNext w:val="0"/>
        <w:keepLines w:val="0"/>
        <w:pageBreakBefore w:val="0"/>
        <w:widowControl w:val="0"/>
        <w:kinsoku/>
        <w:wordWrap/>
        <w:overflowPunct/>
        <w:topLinePunct w:val="0"/>
        <w:autoSpaceDE/>
        <w:bidi w:val="0"/>
        <w:adjustRightInd/>
        <w:spacing w:line="600" w:lineRule="exact"/>
        <w:ind w:firstLine="1600" w:firstLineChars="500"/>
        <w:jc w:val="both"/>
        <w:textAlignment w:val="auto"/>
        <w:rPr>
          <w:rFonts w:hint="eastAsia" w:ascii="仿宋_GB2312" w:eastAsia="仿宋_GB2312"/>
          <w:sz w:val="32"/>
          <w:lang w:val="en-US" w:eastAsia="zh-CN"/>
        </w:rPr>
      </w:pPr>
      <w:r>
        <w:rPr>
          <w:rFonts w:hint="eastAsia" w:ascii="仿宋_GB2312" w:eastAsia="仿宋_GB2312"/>
          <w:sz w:val="32"/>
          <w:lang w:val="en-US" w:eastAsia="zh-CN"/>
        </w:rPr>
        <w:t>2.面试确认内容（样式）</w:t>
      </w:r>
    </w:p>
    <w:p>
      <w:pPr>
        <w:keepNext w:val="0"/>
        <w:keepLines w:val="0"/>
        <w:pageBreakBefore w:val="0"/>
        <w:widowControl w:val="0"/>
        <w:kinsoku/>
        <w:wordWrap/>
        <w:overflowPunct/>
        <w:topLinePunct w:val="0"/>
        <w:autoSpaceDE/>
        <w:bidi w:val="0"/>
        <w:adjustRightInd/>
        <w:spacing w:line="600" w:lineRule="exact"/>
        <w:ind w:firstLine="640" w:firstLineChars="200"/>
        <w:jc w:val="both"/>
        <w:textAlignment w:val="auto"/>
        <w:rPr>
          <w:rFonts w:hint="eastAsia" w:ascii="仿宋_GB2312" w:eastAsia="仿宋_GB2312"/>
          <w:sz w:val="32"/>
          <w:lang w:val="en-US" w:eastAsia="zh-CN"/>
        </w:rPr>
      </w:pPr>
      <w:r>
        <w:rPr>
          <w:rFonts w:hint="eastAsia" w:ascii="仿宋_GB2312" w:eastAsia="仿宋_GB2312"/>
          <w:sz w:val="32"/>
          <w:lang w:val="en-US" w:eastAsia="zh-CN"/>
        </w:rPr>
        <w:t xml:space="preserve">      3.放弃面试资格声明（样式）</w:t>
      </w:r>
    </w:p>
    <w:p>
      <w:pPr>
        <w:spacing w:line="600" w:lineRule="exact"/>
        <w:ind w:firstLine="4000" w:firstLineChars="1250"/>
        <w:rPr>
          <w:rFonts w:hint="eastAsia" w:ascii="仿宋_GB2312" w:eastAsia="仿宋_GB2312"/>
          <w:sz w:val="32"/>
          <w:szCs w:val="32"/>
          <w:shd w:val="clear" w:color="auto" w:fill="FFFFFF"/>
        </w:rPr>
      </w:pPr>
    </w:p>
    <w:p>
      <w:pPr>
        <w:spacing w:line="600" w:lineRule="exact"/>
        <w:ind w:firstLine="4000" w:firstLineChars="1250"/>
        <w:rPr>
          <w:rFonts w:hint="eastAsia"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内蒙古</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keepNext w:val="0"/>
        <w:keepLines w:val="0"/>
        <w:pageBreakBefore w:val="0"/>
        <w:kinsoku/>
        <w:wordWrap/>
        <w:overflowPunct/>
        <w:topLinePunct w:val="0"/>
        <w:autoSpaceDE/>
        <w:bidi w:val="0"/>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lang w:val="en-US" w:eastAsia="zh-CN"/>
        </w:rPr>
        <w:t>面试名单</w:t>
      </w:r>
    </w:p>
    <w:tbl>
      <w:tblPr>
        <w:tblStyle w:val="6"/>
        <w:tblW w:w="5564" w:type="pct"/>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0"/>
        <w:gridCol w:w="816"/>
        <w:gridCol w:w="1208"/>
        <w:gridCol w:w="2236"/>
        <w:gridCol w:w="1497"/>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1627" w:type="pct"/>
            <w:tcBorders>
              <w:top w:val="single" w:color="000000" w:sz="4"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职位名称及</w:t>
            </w:r>
            <w:r>
              <w:rPr>
                <w:rFonts w:hint="eastAsia" w:ascii="Times New Roman" w:hAnsi="Times New Roman" w:eastAsia="黑体" w:cs="黑体"/>
                <w:kern w:val="0"/>
                <w:sz w:val="28"/>
                <w:szCs w:val="28"/>
                <w:highlight w:val="none"/>
                <w:lang w:val="en-US" w:eastAsia="zh-CN" w:bidi="ar"/>
              </w:rPr>
              <w:t>代码</w:t>
            </w:r>
          </w:p>
        </w:tc>
        <w:tc>
          <w:tcPr>
            <w:tcW w:w="429"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400" w:lineRule="exact"/>
              <w:ind w:left="0" w:right="0"/>
              <w:jc w:val="center"/>
              <w:rPr>
                <w:rFonts w:hint="default" w:eastAsia="黑体"/>
                <w:kern w:val="0"/>
                <w:sz w:val="28"/>
                <w:szCs w:val="28"/>
                <w:highlight w:val="none"/>
                <w:lang w:val="en-US"/>
              </w:rPr>
            </w:pPr>
            <w:r>
              <w:rPr>
                <w:rFonts w:hint="eastAsia" w:ascii="Times New Roman" w:hAnsi="Times New Roman" w:eastAsia="黑体" w:cs="黑体"/>
                <w:kern w:val="0"/>
                <w:sz w:val="28"/>
                <w:szCs w:val="28"/>
                <w:highlight w:val="none"/>
                <w:lang w:val="en-US" w:eastAsia="zh-CN" w:bidi="ar"/>
              </w:rPr>
              <w:t>进入</w:t>
            </w:r>
          </w:p>
          <w:p>
            <w:pPr>
              <w:keepNext w:val="0"/>
              <w:keepLines w:val="0"/>
              <w:widowControl/>
              <w:suppressLineNumbers w:val="0"/>
              <w:autoSpaceDE/>
              <w:autoSpaceDN w:val="0"/>
              <w:spacing w:before="0" w:beforeAutospacing="0" w:after="0" w:afterAutospacing="0" w:line="400" w:lineRule="exact"/>
              <w:ind w:left="0" w:right="0"/>
              <w:jc w:val="center"/>
              <w:rPr>
                <w:rFonts w:hint="default" w:eastAsia="黑体"/>
                <w:kern w:val="0"/>
                <w:sz w:val="28"/>
                <w:szCs w:val="28"/>
                <w:highlight w:val="none"/>
                <w:lang w:val="en-US"/>
              </w:rPr>
            </w:pPr>
            <w:r>
              <w:rPr>
                <w:rFonts w:hint="eastAsia" w:ascii="Times New Roman" w:hAnsi="Times New Roman" w:eastAsia="黑体" w:cs="黑体"/>
                <w:kern w:val="0"/>
                <w:sz w:val="28"/>
                <w:szCs w:val="28"/>
                <w:highlight w:val="none"/>
                <w:lang w:val="en-US" w:eastAsia="zh-CN" w:bidi="ar"/>
              </w:rPr>
              <w:t>面试</w:t>
            </w:r>
          </w:p>
          <w:p>
            <w:pPr>
              <w:keepNext w:val="0"/>
              <w:keepLines w:val="0"/>
              <w:widowControl/>
              <w:suppressLineNumbers w:val="0"/>
              <w:autoSpaceDE/>
              <w:autoSpaceDN w:val="0"/>
              <w:spacing w:before="0" w:beforeAutospacing="0" w:after="0" w:afterAutospacing="0" w:line="400" w:lineRule="exact"/>
              <w:ind w:left="0" w:right="0"/>
              <w:jc w:val="center"/>
              <w:rPr>
                <w:rFonts w:hint="default" w:eastAsia="黑体"/>
                <w:kern w:val="0"/>
                <w:sz w:val="28"/>
                <w:szCs w:val="28"/>
                <w:highlight w:val="none"/>
                <w:lang w:val="en-US"/>
              </w:rPr>
            </w:pPr>
            <w:r>
              <w:rPr>
                <w:rFonts w:hint="eastAsia" w:ascii="Times New Roman" w:hAnsi="Times New Roman" w:eastAsia="黑体" w:cs="黑体"/>
                <w:kern w:val="0"/>
                <w:sz w:val="28"/>
                <w:szCs w:val="28"/>
                <w:highlight w:val="none"/>
                <w:lang w:val="en-US" w:eastAsia="zh-CN" w:bidi="ar"/>
              </w:rPr>
              <w:t>最低</w:t>
            </w:r>
          </w:p>
          <w:p>
            <w:pPr>
              <w:keepNext w:val="0"/>
              <w:keepLines w:val="0"/>
              <w:widowControl/>
              <w:suppressLineNumbers w:val="0"/>
              <w:autoSpaceDE/>
              <w:autoSpaceDN w:val="0"/>
              <w:spacing w:before="0" w:beforeAutospacing="0" w:after="0" w:afterAutospacing="0" w:line="400" w:lineRule="exact"/>
              <w:ind w:left="0" w:right="0"/>
              <w:jc w:val="center"/>
              <w:rPr>
                <w:rFonts w:hint="default"/>
                <w:sz w:val="28"/>
                <w:szCs w:val="28"/>
                <w:lang w:val="en-US"/>
              </w:rPr>
            </w:pPr>
            <w:r>
              <w:rPr>
                <w:rFonts w:hint="eastAsia" w:ascii="Times New Roman" w:hAnsi="Times New Roman" w:eastAsia="黑体" w:cs="黑体"/>
                <w:kern w:val="0"/>
                <w:sz w:val="28"/>
                <w:szCs w:val="28"/>
                <w:highlight w:val="none"/>
                <w:lang w:val="en-US" w:eastAsia="zh-CN" w:bidi="ar"/>
              </w:rPr>
              <w:t>分数</w:t>
            </w:r>
          </w:p>
        </w:tc>
        <w:tc>
          <w:tcPr>
            <w:tcW w:w="636"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姓</w:t>
            </w:r>
            <w:r>
              <w:rPr>
                <w:rFonts w:hint="eastAsia" w:eastAsia="黑体" w:cs="黑体"/>
                <w:kern w:val="0"/>
                <w:sz w:val="28"/>
                <w:szCs w:val="28"/>
                <w:lang w:val="en-US" w:eastAsia="zh-CN" w:bidi="ar"/>
              </w:rPr>
              <w:t xml:space="preserve"> </w:t>
            </w:r>
            <w:r>
              <w:rPr>
                <w:rFonts w:hint="eastAsia" w:ascii="Times New Roman" w:hAnsi="Times New Roman" w:eastAsia="黑体" w:cs="黑体"/>
                <w:kern w:val="0"/>
                <w:sz w:val="28"/>
                <w:szCs w:val="28"/>
                <w:lang w:val="en-US" w:eastAsia="zh-CN" w:bidi="ar"/>
              </w:rPr>
              <w:t>名</w:t>
            </w:r>
          </w:p>
        </w:tc>
        <w:tc>
          <w:tcPr>
            <w:tcW w:w="1177"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准考证号</w:t>
            </w:r>
          </w:p>
        </w:tc>
        <w:tc>
          <w:tcPr>
            <w:tcW w:w="788" w:type="pct"/>
            <w:tcBorders>
              <w:top w:val="single" w:color="000000" w:sz="4"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highlight w:val="none"/>
                <w:lang w:val="en-US" w:eastAsia="zh-CN" w:bidi="ar"/>
              </w:rPr>
              <w:t>面试时间</w:t>
            </w:r>
          </w:p>
        </w:tc>
        <w:tc>
          <w:tcPr>
            <w:tcW w:w="339" w:type="pct"/>
            <w:tcBorders>
              <w:top w:val="single" w:color="000000" w:sz="4"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center"/>
              <w:rPr>
                <w:rFonts w:hint="default"/>
                <w:sz w:val="28"/>
                <w:szCs w:val="28"/>
                <w:lang w:val="en-US"/>
              </w:rPr>
            </w:pPr>
            <w:r>
              <w:rPr>
                <w:rFonts w:hint="eastAsia" w:ascii="Times New Roman" w:hAnsi="Times New Roman" w:eastAsia="黑体" w:cs="黑体"/>
                <w:kern w:val="0"/>
                <w:sz w:val="28"/>
                <w:szCs w:val="28"/>
                <w:lang w:val="en-US" w:eastAsia="zh-CN" w:bidi="ar"/>
              </w:rPr>
              <w:t>备</w:t>
            </w:r>
            <w:r>
              <w:rPr>
                <w:rFonts w:hint="eastAsia" w:eastAsia="黑体" w:cs="黑体"/>
                <w:kern w:val="0"/>
                <w:sz w:val="28"/>
                <w:szCs w:val="28"/>
                <w:lang w:val="en-US" w:eastAsia="zh-CN" w:bidi="ar"/>
              </w:rPr>
              <w:t xml:space="preserve"> </w:t>
            </w:r>
            <w:r>
              <w:rPr>
                <w:rFonts w:hint="eastAsia" w:ascii="Times New Roman" w:hAnsi="Times New Roman" w:eastAsia="黑体" w:cs="黑体"/>
                <w:kern w:val="0"/>
                <w:sz w:val="28"/>
                <w:szCs w:val="28"/>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1627" w:type="pct"/>
            <w:vMerge w:val="restart"/>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呼和浩特调查队业务科室四级主任科员（1）（400110105001）</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132.4</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丁秀丽</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137213012704518</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exact"/>
        </w:trPr>
        <w:tc>
          <w:tcPr>
            <w:tcW w:w="1627"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张晓琪</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137215013201106</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1627" w:type="pct"/>
            <w:vMerge w:val="continue"/>
            <w:tcBorders>
              <w:top w:val="single" w:color="auto" w:sz="4" w:space="0"/>
              <w:left w:val="single" w:color="000000" w:sz="4" w:space="0"/>
              <w:bottom w:val="single" w:color="auto" w:sz="4"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武文慧</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137215250205605</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1627" w:type="pct"/>
            <w:vMerge w:val="restart"/>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呼和浩特调查队业务科室四级主任科员（2）（400110105002）</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125.4</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王伟光</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137215012601605</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bidi="ar"/>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宋体" w:hAnsi="宋体" w:eastAsia="宋体" w:cs="宋体"/>
                <w:color w:val="000000"/>
                <w:kern w:val="0"/>
                <w:sz w:val="20"/>
                <w:szCs w:val="20"/>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1627" w:type="pct"/>
            <w:vMerge w:val="continue"/>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葛振兴</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137215013001617</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000000"/>
                <w:kern w:val="0"/>
                <w:sz w:val="20"/>
                <w:szCs w:val="20"/>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trPr>
        <w:tc>
          <w:tcPr>
            <w:tcW w:w="1627" w:type="pct"/>
            <w:vMerge w:val="continue"/>
            <w:tcBorders>
              <w:top w:val="single" w:color="auto" w:sz="4"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李昀峰</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137215013201917</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ind w:left="0" w:leftChars="0" w:right="0" w:rightChars="0"/>
              <w:jc w:val="both"/>
              <w:rPr>
                <w:rFonts w:hint="eastAsia" w:ascii="宋体" w:hAnsi="宋体" w:eastAsia="宋体" w:cs="宋体"/>
                <w:color w:val="000000"/>
                <w:kern w:val="0"/>
                <w:sz w:val="20"/>
                <w:szCs w:val="20"/>
                <w:lang w:val="en-US"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兴安调查队业务科室一级科员（1）</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（400110105003）</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128.6</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乔雪纯</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137213012903505</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李桂岑</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137215220201713</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刘卉煖</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137232040103708</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兴安调查队业务科室一级科员（2）</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（400110105004）</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116.3</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牛犇</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137215220201112</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申世超</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137222080101409</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张博华</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137241040201925</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鄂尔多斯调查队业务科室四级主任科员（400110105005）</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127.4</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魏中岳</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137211120600220</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p>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kern w:val="2"/>
                <w:sz w:val="24"/>
                <w:szCs w:val="24"/>
                <w:lang w:val="en-US" w:eastAsia="zh-CN" w:bidi="ar"/>
              </w:rPr>
            </w:pPr>
          </w:p>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p>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董烨霏</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137215013203911</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王少飞</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137261020200419</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乌海调查队业务科室一级科员（1）</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（400110105006）</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122.7</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范思远</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137215012602911</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张慧芳</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137215013201812</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赵溦</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137215020101802</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乌海调查队业务科室一级科员（2）</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（400110105007）</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126.8</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黄河</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137215270201518</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熊昊东</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137235022203830</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张博</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137241100201403</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乌海调查队业务科室一级科员（3）</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（400110105008）</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120.2</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刘畅</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137215030100519</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刘阳</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137264011804102</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张旭星</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137264020200515</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阿拉善调查队业务科室一级科员</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（400110105009）</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124.1</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张金子</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137215013001729</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王鸿翔</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137215013202323</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王钰</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137215290100228</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扎兰屯调查队一级科员（1）</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（400110105010）</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王東渝</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137215230101118</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李白嘎丽</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137215230102624</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王超</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137223130100409</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扎兰屯调查队一级科员（2）</w:t>
            </w:r>
          </w:p>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（400110105011）</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111.6</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刘兴福</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137215040202013</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金宏博</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137215220200904</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张松雨</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137215220201803</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科左中调查队一级科员（400110105012）</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121.2</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陈方凯</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137215012601816</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left w:val="single" w:color="000000" w:sz="4"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9" w:type="pct"/>
            <w:vMerge w:val="continue"/>
            <w:tcBorders>
              <w:left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赵晶</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137215013002425</w:t>
            </w:r>
          </w:p>
        </w:tc>
        <w:tc>
          <w:tcPr>
            <w:tcW w:w="788" w:type="pct"/>
            <w:vMerge w:val="continue"/>
            <w:tcBorders>
              <w:left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kern w:val="2"/>
                <w:sz w:val="24"/>
                <w:szCs w:val="24"/>
                <w:lang w:val="en-US" w:eastAsia="zh-CN" w:bidi="ar"/>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刘明慧</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137215230102218</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张杨</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137215230102828</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开鲁调查队一级科员（1）（400110105013）</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116.1</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李科</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137215013002202</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丛嘉祺</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137215230102220</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任启双</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137215230103121</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开鲁调查队一级科员（2）（400110105014）</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112.3</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许亮</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137215040202430</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崔达</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137215230103819</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李树超</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137215270201027</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库伦调查队一级科员（400110105015）</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113.7</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孙杨</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137215230103113</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席英倩</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137215230103504</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李睿曦</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137250010700204</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杭锦调查队一级科员（1）（400110105016）</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114.8</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袁新宇</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137215013201824</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武娟平</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137215260301201</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金金</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137215260301813</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restart"/>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杭锦调查队一级科员（2）（400110105017）</w:t>
            </w:r>
          </w:p>
        </w:tc>
        <w:tc>
          <w:tcPr>
            <w:tcW w:w="429"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115.7</w:t>
            </w: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赵振凯</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137215020102110</w:t>
            </w:r>
          </w:p>
        </w:tc>
        <w:tc>
          <w:tcPr>
            <w:tcW w:w="788"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tabs>
                <w:tab w:val="left" w:pos="227"/>
              </w:tabs>
              <w:autoSpaceDE/>
              <w:autoSpaceDN w:val="0"/>
              <w:spacing w:before="0" w:beforeAutospacing="0" w:after="0" w:afterAutospacing="0"/>
              <w:ind w:left="0" w:right="0"/>
              <w:jc w:val="center"/>
              <w:rPr>
                <w:rFonts w:hint="eastAsia" w:ascii="仿宋_GB2312" w:hAnsi="仿宋_GB2312" w:eastAsia="仿宋_GB2312" w:cs="仿宋_GB2312"/>
                <w:b/>
                <w:bCs w:val="0"/>
                <w:sz w:val="24"/>
                <w:szCs w:val="24"/>
                <w:lang w:val="en-US"/>
              </w:rPr>
            </w:pPr>
            <w:r>
              <w:rPr>
                <w:rFonts w:hint="default" w:ascii="仿宋_GB2312" w:hAnsi="仿宋_GB2312" w:eastAsia="仿宋_GB2312" w:cs="仿宋_GB2312"/>
                <w:b/>
                <w:bCs w:val="0"/>
                <w:kern w:val="2"/>
                <w:sz w:val="24"/>
                <w:szCs w:val="24"/>
                <w:lang w:val="en-US" w:eastAsia="zh-CN" w:bidi="ar"/>
              </w:rPr>
              <w:t>3月17日</w:t>
            </w: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鱼睿哲</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137215270201029</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trPr>
        <w:tc>
          <w:tcPr>
            <w:tcW w:w="1627" w:type="pct"/>
            <w:vMerge w:val="continue"/>
            <w:tcBorders>
              <w:top w:val="single" w:color="000000" w:sz="6" w:space="0"/>
              <w:left w:val="single" w:color="000000" w:sz="4"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429"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20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李宇浩</w:t>
            </w:r>
          </w:p>
        </w:tc>
        <w:tc>
          <w:tcPr>
            <w:tcW w:w="2236"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137215270201109</w:t>
            </w:r>
          </w:p>
        </w:tc>
        <w:tc>
          <w:tcPr>
            <w:tcW w:w="788"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339" w:type="pct"/>
            <w:tcBorders>
              <w:top w:val="single" w:color="000000" w:sz="6" w:space="0"/>
              <w:left w:val="single" w:color="000000" w:sz="6" w:space="0"/>
              <w:bottom w:val="single" w:color="000000" w:sz="6" w:space="0"/>
              <w:right w:val="single" w:color="000000" w:sz="4" w:space="0"/>
            </w:tcBorders>
            <w:shd w:val="clear" w:color="auto" w:fill="auto"/>
            <w:vAlign w:val="center"/>
          </w:tcPr>
          <w:p>
            <w:pPr>
              <w:keepNext w:val="0"/>
              <w:keepLines w:val="0"/>
              <w:widowControl/>
              <w:suppressLineNumbers w:val="0"/>
              <w:autoSpaceDE/>
              <w:autoSpaceDN w:val="0"/>
              <w:spacing w:before="0" w:beforeAutospacing="0" w:after="0" w:afterAutospacing="0" w:line="528" w:lineRule="auto"/>
              <w:ind w:left="0" w:right="0"/>
              <w:jc w:val="both"/>
              <w:rPr>
                <w:rFonts w:hint="eastAsia" w:ascii="仿宋_GB2312" w:eastAsia="仿宋_GB2312" w:cs="仿宋_GB2312"/>
                <w:sz w:val="24"/>
                <w:szCs w:val="24"/>
                <w:lang w:val="en-US"/>
              </w:rPr>
            </w:pPr>
          </w:p>
        </w:tc>
      </w:tr>
    </w:tbl>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spacing w:line="600" w:lineRule="exact"/>
        <w:rPr>
          <w:rFonts w:hint="eastAsia" w:ascii="方正小标宋简体" w:eastAsia="方正小标宋简体"/>
          <w:bCs/>
          <w:color w:val="000000"/>
          <w:spacing w:val="8"/>
          <w:sz w:val="44"/>
          <w:szCs w:val="44"/>
          <w:lang w:eastAsia="zh-CN"/>
        </w:rPr>
      </w:pPr>
    </w:p>
    <w:p>
      <w:pPr>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eastAsia="黑体"/>
          <w:bCs/>
          <w:color w:val="000000"/>
          <w:spacing w:val="8"/>
          <w:sz w:val="32"/>
          <w:szCs w:val="32"/>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国家统计局内蒙古调查总队</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内蒙古</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内蒙古</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hint="eastAsia" w:ascii="仿宋_GB2312" w:eastAsia="仿宋_GB2312" w:cs="宋体"/>
          <w:kern w:val="0"/>
          <w:sz w:val="32"/>
          <w:szCs w:val="32"/>
          <w:lang w:eastAsia="zh-CN"/>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7FD9C"/>
    <w:multiLevelType w:val="singleLevel"/>
    <w:tmpl w:val="DFF7FD9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DC11B3B"/>
    <w:rsid w:val="1186384C"/>
    <w:rsid w:val="15FE25E6"/>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EFCAF4E"/>
    <w:rsid w:val="303809A8"/>
    <w:rsid w:val="30C70618"/>
    <w:rsid w:val="3389601C"/>
    <w:rsid w:val="339F9B93"/>
    <w:rsid w:val="33F5F48E"/>
    <w:rsid w:val="38631313"/>
    <w:rsid w:val="38A72D01"/>
    <w:rsid w:val="39647DCC"/>
    <w:rsid w:val="3A5369BF"/>
    <w:rsid w:val="3A900623"/>
    <w:rsid w:val="3AA70248"/>
    <w:rsid w:val="3ABD23EC"/>
    <w:rsid w:val="3EE21837"/>
    <w:rsid w:val="3FFD8279"/>
    <w:rsid w:val="419A3FAE"/>
    <w:rsid w:val="41DF121F"/>
    <w:rsid w:val="45267D82"/>
    <w:rsid w:val="46A55C75"/>
    <w:rsid w:val="47ED3A0E"/>
    <w:rsid w:val="48B91E5D"/>
    <w:rsid w:val="4A7D0844"/>
    <w:rsid w:val="4B162FC1"/>
    <w:rsid w:val="4EC933D2"/>
    <w:rsid w:val="4F2B4370"/>
    <w:rsid w:val="4F338E51"/>
    <w:rsid w:val="4F5AF110"/>
    <w:rsid w:val="4F6F5245"/>
    <w:rsid w:val="51E31065"/>
    <w:rsid w:val="5217023B"/>
    <w:rsid w:val="545E0B20"/>
    <w:rsid w:val="559D2106"/>
    <w:rsid w:val="57E035B9"/>
    <w:rsid w:val="57F70022"/>
    <w:rsid w:val="591C553F"/>
    <w:rsid w:val="5BE76CD7"/>
    <w:rsid w:val="5BE79F69"/>
    <w:rsid w:val="5BEFFCDB"/>
    <w:rsid w:val="5C0A0595"/>
    <w:rsid w:val="6277079A"/>
    <w:rsid w:val="64AF38BD"/>
    <w:rsid w:val="66A9277E"/>
    <w:rsid w:val="66DD5747"/>
    <w:rsid w:val="66EBFF2E"/>
    <w:rsid w:val="67EDD9F4"/>
    <w:rsid w:val="687142E8"/>
    <w:rsid w:val="69CB227C"/>
    <w:rsid w:val="69F3315F"/>
    <w:rsid w:val="6AEF0554"/>
    <w:rsid w:val="6AFFEB31"/>
    <w:rsid w:val="6CB23063"/>
    <w:rsid w:val="6E9D5EB6"/>
    <w:rsid w:val="6E9F5428"/>
    <w:rsid w:val="6F416B95"/>
    <w:rsid w:val="73CFCA5D"/>
    <w:rsid w:val="75D7A985"/>
    <w:rsid w:val="75DDDEAD"/>
    <w:rsid w:val="75F9EDF7"/>
    <w:rsid w:val="760E5F3E"/>
    <w:rsid w:val="775D2A92"/>
    <w:rsid w:val="77FFEFB3"/>
    <w:rsid w:val="78B6041B"/>
    <w:rsid w:val="78FAA5C4"/>
    <w:rsid w:val="79D85F74"/>
    <w:rsid w:val="79EAC163"/>
    <w:rsid w:val="7AB855E2"/>
    <w:rsid w:val="7AC65BFC"/>
    <w:rsid w:val="7BEE134A"/>
    <w:rsid w:val="7BF9C063"/>
    <w:rsid w:val="7C73915B"/>
    <w:rsid w:val="7D761C62"/>
    <w:rsid w:val="7E2F476A"/>
    <w:rsid w:val="7E64A82E"/>
    <w:rsid w:val="7F3D21A3"/>
    <w:rsid w:val="7FF760EA"/>
    <w:rsid w:val="7FF782DF"/>
    <w:rsid w:val="9DB92C2F"/>
    <w:rsid w:val="A3D4DE6E"/>
    <w:rsid w:val="A9753576"/>
    <w:rsid w:val="B5BF6B3B"/>
    <w:rsid w:val="B63FD4A9"/>
    <w:rsid w:val="BF7FBF4C"/>
    <w:rsid w:val="BFE6B046"/>
    <w:rsid w:val="D3FFEE5F"/>
    <w:rsid w:val="D65F4D18"/>
    <w:rsid w:val="D7337719"/>
    <w:rsid w:val="D7FB4ABF"/>
    <w:rsid w:val="DFAFA9F0"/>
    <w:rsid w:val="E5F5654B"/>
    <w:rsid w:val="EBEB2C54"/>
    <w:rsid w:val="EE3B5C6B"/>
    <w:rsid w:val="EFE58532"/>
    <w:rsid w:val="F2DF1867"/>
    <w:rsid w:val="F4FF57CB"/>
    <w:rsid w:val="F5F7D8BC"/>
    <w:rsid w:val="F6FFCDAE"/>
    <w:rsid w:val="F737CDA0"/>
    <w:rsid w:val="F7BB2ED3"/>
    <w:rsid w:val="F9EB6D0C"/>
    <w:rsid w:val="FBD469CD"/>
    <w:rsid w:val="FBEF0B68"/>
    <w:rsid w:val="FDFB1150"/>
    <w:rsid w:val="FDFE2594"/>
    <w:rsid w:val="FEE7C1E3"/>
    <w:rsid w:val="FF785F0E"/>
    <w:rsid w:val="FFB3B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2</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2020-06-03T06:11:00Z</dcterms:created>
  <dc:creator>微软中国</dc:creator>
  <cp:lastModifiedBy>kylin</cp:lastModifiedBy>
  <cp:lastPrinted>2026-01-30T13:24:00Z</cp:lastPrinted>
  <dcterms:modified xsi:type="dcterms:W3CDTF">2026-02-03T16:56:14Z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0A135163A97C8F6FE0B07669F5B6EEB3</vt:lpwstr>
  </property>
</Properties>
</file>