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solid" w:color="FFFFFF" w:fill="auto"/>
        <w:kinsoku/>
        <w:wordWrap/>
        <w:overflowPunct/>
        <w:topLinePunct w:val="0"/>
        <w:autoSpaceDE/>
        <w:autoSpaceDN w:val="0"/>
        <w:bidi w:val="0"/>
        <w:spacing w:line="600" w:lineRule="exact"/>
        <w:jc w:val="center"/>
        <w:rPr>
          <w:rFonts w:hint="eastAsia" w:ascii="方正小标宋_GBK" w:hAnsi="宋体" w:eastAsia="方正小标宋_GBK"/>
          <w:bCs/>
          <w:spacing w:val="-4"/>
          <w:sz w:val="44"/>
          <w:szCs w:val="44"/>
        </w:rPr>
      </w:pPr>
    </w:p>
    <w:p>
      <w:pPr>
        <w:keepNext w:val="0"/>
        <w:keepLines w:val="0"/>
        <w:pageBreakBefore w:val="0"/>
        <w:shd w:val="solid" w:color="FFFFFF" w:fill="auto"/>
        <w:kinsoku/>
        <w:wordWrap/>
        <w:overflowPunct/>
        <w:topLinePunct w:val="0"/>
        <w:autoSpaceDE/>
        <w:autoSpaceDN w:val="0"/>
        <w:bidi w:val="0"/>
        <w:spacing w:line="600" w:lineRule="exact"/>
        <w:jc w:val="center"/>
        <w:rPr>
          <w:rFonts w:hint="eastAsia" w:ascii="方正小标宋_GBK" w:hAnsi="宋体" w:eastAsia="方正小标宋_GBK"/>
          <w:bCs/>
          <w:spacing w:val="-4"/>
          <w:sz w:val="44"/>
          <w:szCs w:val="44"/>
        </w:rPr>
      </w:pPr>
      <w:r>
        <w:rPr>
          <w:rFonts w:hint="eastAsia" w:ascii="方正小标宋_GBK" w:hAnsi="宋体" w:eastAsia="方正小标宋_GBK"/>
          <w:bCs/>
          <w:spacing w:val="-4"/>
          <w:sz w:val="44"/>
          <w:szCs w:val="44"/>
        </w:rPr>
        <w:t>国家统计局</w:t>
      </w:r>
      <w:r>
        <w:rPr>
          <w:rFonts w:hint="eastAsia" w:ascii="方正小标宋_GBK" w:hAnsi="宋体" w:eastAsia="方正小标宋_GBK"/>
          <w:bCs/>
          <w:spacing w:val="-4"/>
          <w:sz w:val="44"/>
          <w:szCs w:val="44"/>
          <w:lang w:eastAsia="zh-CN"/>
        </w:rPr>
        <w:t>陕西</w:t>
      </w:r>
      <w:r>
        <w:rPr>
          <w:rFonts w:hint="eastAsia" w:ascii="方正小标宋_GBK" w:hAnsi="宋体" w:eastAsia="方正小标宋_GBK"/>
          <w:bCs/>
          <w:spacing w:val="-4"/>
          <w:sz w:val="44"/>
          <w:szCs w:val="44"/>
        </w:rPr>
        <w:t>调查总队</w:t>
      </w:r>
      <w:r>
        <w:rPr>
          <w:rFonts w:hint="eastAsia" w:ascii="方正小标宋_GBK" w:hAnsi="宋体" w:eastAsia="方正小标宋_GBK"/>
          <w:bCs/>
          <w:spacing w:val="-4"/>
          <w:sz w:val="44"/>
          <w:szCs w:val="44"/>
          <w:lang w:eastAsia="zh-CN"/>
        </w:rPr>
        <w:t>2026</w:t>
      </w:r>
      <w:r>
        <w:rPr>
          <w:rFonts w:hint="eastAsia" w:ascii="方正小标宋_GBK" w:hAnsi="宋体" w:eastAsia="方正小标宋_GBK"/>
          <w:bCs/>
          <w:spacing w:val="-4"/>
          <w:sz w:val="44"/>
          <w:szCs w:val="44"/>
        </w:rPr>
        <w:t>年度</w:t>
      </w:r>
    </w:p>
    <w:p>
      <w:pPr>
        <w:keepNext w:val="0"/>
        <w:keepLines w:val="0"/>
        <w:pageBreakBefore w:val="0"/>
        <w:shd w:val="solid" w:color="FFFFFF" w:fill="auto"/>
        <w:kinsoku/>
        <w:wordWrap/>
        <w:overflowPunct/>
        <w:topLinePunct w:val="0"/>
        <w:autoSpaceDE/>
        <w:autoSpaceDN w:val="0"/>
        <w:bidi w:val="0"/>
        <w:spacing w:line="600" w:lineRule="exact"/>
        <w:jc w:val="center"/>
        <w:rPr>
          <w:rFonts w:ascii="方正小标宋_GBK" w:hAnsi="宋体" w:eastAsia="方正小标宋_GBK"/>
          <w:bCs/>
          <w:sz w:val="44"/>
          <w:szCs w:val="44"/>
          <w:shd w:val="clear" w:color="auto" w:fill="FFFFFF"/>
        </w:rPr>
      </w:pPr>
      <w:r>
        <w:rPr>
          <w:rFonts w:hint="eastAsia" w:ascii="方正小标宋_GBK" w:hAnsi="宋体" w:eastAsia="方正小标宋_GBK"/>
          <w:bCs/>
          <w:sz w:val="44"/>
          <w:szCs w:val="44"/>
          <w:shd w:val="clear" w:color="auto" w:fill="FFFFFF"/>
        </w:rPr>
        <w:t>考试录用公务员面试公告</w:t>
      </w:r>
    </w:p>
    <w:p>
      <w:pPr>
        <w:keepNext w:val="0"/>
        <w:keepLines w:val="0"/>
        <w:pageBreakBefore w:val="0"/>
        <w:shd w:val="solid" w:color="FFFFFF" w:fill="auto"/>
        <w:kinsoku/>
        <w:wordWrap/>
        <w:overflowPunct/>
        <w:topLinePunct w:val="0"/>
        <w:autoSpaceDE/>
        <w:autoSpaceDN w:val="0"/>
        <w:bidi w:val="0"/>
        <w:spacing w:line="600" w:lineRule="exact"/>
        <w:ind w:firstLine="640"/>
        <w:jc w:val="left"/>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根据公务员法和公务员录用有关规定，现就国家统计局</w:t>
      </w:r>
      <w:r>
        <w:rPr>
          <w:rFonts w:hint="eastAsia" w:ascii="仿宋_GB2312" w:eastAsia="仿宋_GB2312"/>
          <w:sz w:val="32"/>
          <w:szCs w:val="32"/>
          <w:shd w:val="clear" w:color="auto" w:fill="FFFFFF"/>
          <w:lang w:eastAsia="zh-CN"/>
        </w:rPr>
        <w:t>陕西</w:t>
      </w:r>
      <w:r>
        <w:rPr>
          <w:rFonts w:hint="eastAsia" w:ascii="仿宋_GB2312" w:eastAsia="仿宋_GB2312"/>
          <w:sz w:val="32"/>
          <w:szCs w:val="32"/>
          <w:shd w:val="clear" w:color="auto" w:fill="FFFFFF"/>
        </w:rPr>
        <w:t>调查总队</w:t>
      </w:r>
      <w:r>
        <w:rPr>
          <w:rFonts w:hint="eastAsia" w:ascii="仿宋_GB2312" w:eastAsia="仿宋_GB2312"/>
          <w:sz w:val="32"/>
          <w:szCs w:val="32"/>
          <w:shd w:val="clear" w:color="auto" w:fill="FFFFFF"/>
          <w:lang w:eastAsia="zh-CN"/>
        </w:rPr>
        <w:t>2026</w:t>
      </w:r>
      <w:r>
        <w:rPr>
          <w:rFonts w:hint="eastAsia" w:ascii="仿宋_GB2312" w:eastAsia="仿宋_GB2312"/>
          <w:sz w:val="32"/>
          <w:szCs w:val="32"/>
          <w:shd w:val="clear" w:color="auto" w:fill="FFFFFF"/>
        </w:rPr>
        <w:t>年度考试录用公务员面试有关事宜通知如下：</w:t>
      </w:r>
    </w:p>
    <w:p>
      <w:pPr>
        <w:keepNext w:val="0"/>
        <w:keepLines w:val="0"/>
        <w:pageBreakBefore w:val="0"/>
        <w:widowControl w:val="0"/>
        <w:numPr>
          <w:ilvl w:val="0"/>
          <w:numId w:val="1"/>
        </w:numPr>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sz w:val="32"/>
          <w:szCs w:val="32"/>
          <w:shd w:val="clear" w:color="auto" w:fill="FFFFFF"/>
          <w:lang w:eastAsia="zh-CN"/>
        </w:rPr>
      </w:pPr>
      <w:r>
        <w:rPr>
          <w:rFonts w:hint="eastAsia" w:eastAsia="黑体"/>
          <w:sz w:val="32"/>
          <w:szCs w:val="32"/>
          <w:shd w:val="clear" w:color="auto" w:fill="FFFFFF"/>
          <w:lang w:eastAsia="zh-CN"/>
        </w:rPr>
        <w:t>面试名单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见附件</w:t>
      </w:r>
      <w:r>
        <w:rPr>
          <w:rFonts w:hint="eastAsia" w:ascii="仿宋_GB2312" w:eastAsia="仿宋_GB2312"/>
          <w:sz w:val="32"/>
          <w:szCs w:val="32"/>
          <w:shd w:val="clear" w:color="auto" w:fill="FFFFFF"/>
          <w:lang w:val="en-US" w:eastAsia="zh-CN"/>
        </w:rPr>
        <w:t>1。</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eastAsia="黑体"/>
          <w:sz w:val="32"/>
          <w:szCs w:val="32"/>
          <w:shd w:val="clear" w:color="auto" w:fill="FFFFFF"/>
        </w:rPr>
      </w:pPr>
      <w:r>
        <w:rPr>
          <w:rFonts w:hint="eastAsia" w:eastAsia="黑体"/>
          <w:sz w:val="32"/>
          <w:szCs w:val="32"/>
          <w:shd w:val="clear" w:color="auto" w:fill="FFFFFF"/>
        </w:rPr>
        <w:t>二、面试确认</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lang w:eastAsia="zh-CN"/>
        </w:rPr>
        <w:t>2026</w:t>
      </w:r>
      <w:r>
        <w:rPr>
          <w:rFonts w:hint="eastAsia" w:ascii="仿宋_GB2312" w:eastAsia="仿宋_GB2312"/>
          <w:b/>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前确认是否参加面试，确认方式为电子邮件。要求如下：</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rPr>
        <w:fldChar w:fldCharType="begin"/>
      </w:r>
      <w:r>
        <w:rPr>
          <w:rFonts w:hint="eastAsia" w:ascii="仿宋_GB2312" w:eastAsia="仿宋_GB2312"/>
          <w:sz w:val="32"/>
          <w:szCs w:val="32"/>
          <w:shd w:val="clear" w:color="auto" w:fill="FFFFFF"/>
        </w:rPr>
        <w:instrText xml:space="preserve"> HYPERLINK "mailto:1.发送邮件至ziqrsc@163.com" </w:instrText>
      </w:r>
      <w:r>
        <w:rPr>
          <w:rFonts w:hint="eastAsia" w:ascii="仿宋_GB2312" w:eastAsia="仿宋_GB2312"/>
          <w:sz w:val="32"/>
          <w:szCs w:val="32"/>
          <w:shd w:val="clear" w:color="auto" w:fill="FFFFFF"/>
        </w:rPr>
        <w:fldChar w:fldCharType="separate"/>
      </w:r>
      <w:r>
        <w:rPr>
          <w:rFonts w:hint="eastAsia" w:ascii="仿宋_GB2312" w:eastAsia="仿宋_GB2312"/>
          <w:sz w:val="32"/>
          <w:szCs w:val="32"/>
          <w:shd w:val="clear" w:color="auto" w:fill="FFFFFF"/>
        </w:rPr>
        <w:t>（一）发送电子邮件至</w:t>
      </w:r>
      <w:r>
        <w:rPr>
          <w:rFonts w:hint="eastAsia" w:ascii="仿宋_GB2312" w:eastAsia="仿宋_GB2312"/>
          <w:sz w:val="32"/>
          <w:szCs w:val="32"/>
          <w:shd w:val="clear" w:color="auto" w:fill="FFFFFF"/>
          <w:lang w:val="en-US" w:eastAsia="zh-CN"/>
        </w:rPr>
        <w:t>shaanxi_survey</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126</w:t>
      </w:r>
      <w:r>
        <w:rPr>
          <w:rFonts w:hint="eastAsia" w:ascii="仿宋_GB2312" w:eastAsia="仿宋_GB2312"/>
          <w:sz w:val="32"/>
          <w:szCs w:val="32"/>
          <w:shd w:val="clear" w:color="auto" w:fill="FFFFFF"/>
        </w:rPr>
        <w:t>.c</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lang w:val="en-US" w:eastAsia="zh-CN"/>
        </w:rPr>
        <w:t>om</w:t>
      </w:r>
      <w:r>
        <w:rPr>
          <w:rFonts w:hint="eastAsia" w:ascii="仿宋_GB2312" w:eastAsia="仿宋_GB2312"/>
          <w:sz w:val="32"/>
          <w:szCs w:val="32"/>
          <w:shd w:val="clear" w:color="auto" w:fill="FFFFFF"/>
          <w:lang w:eastAsia="zh-CN"/>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lang w:eastAsia="zh-CN"/>
        </w:rPr>
        <w:t>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fldChar w:fldCharType="begin"/>
      </w:r>
      <w:r>
        <w:rPr>
          <w:rFonts w:hint="eastAsia" w:ascii="仿宋_GB2312" w:eastAsia="仿宋_GB2312"/>
          <w:sz w:val="32"/>
          <w:szCs w:val="32"/>
          <w:shd w:val="clear" w:color="auto" w:fill="FFFFFF"/>
        </w:rPr>
        <w:instrText xml:space="preserve"> HYPERLINK "mailto:1.发送邮件至ziqrsc@163.com" </w:instrText>
      </w:r>
      <w:r>
        <w:rPr>
          <w:rFonts w:hint="eastAsia" w:ascii="仿宋_GB2312" w:eastAsia="仿宋_GB2312"/>
          <w:sz w:val="32"/>
          <w:szCs w:val="32"/>
          <w:shd w:val="clear" w:color="auto" w:fill="FFFFFF"/>
        </w:rPr>
        <w:fldChar w:fldCharType="separate"/>
      </w:r>
      <w:r>
        <w:rPr>
          <w:rFonts w:hint="eastAsia" w:ascii="仿宋_GB2312" w:eastAsia="仿宋_GB2312"/>
          <w:sz w:val="32"/>
          <w:szCs w:val="32"/>
          <w:shd w:val="clear" w:color="auto" w:fill="FFFFFF"/>
          <w:lang w:val="en-US" w:eastAsia="zh-CN"/>
        </w:rPr>
        <w:t>shaanxi_survey</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126</w:t>
      </w:r>
      <w:r>
        <w:rPr>
          <w:rFonts w:hint="eastAsia" w:ascii="仿宋_GB2312" w:eastAsia="仿宋_GB2312"/>
          <w:sz w:val="32"/>
          <w:szCs w:val="32"/>
          <w:shd w:val="clear" w:color="auto" w:fill="FFFFFF"/>
        </w:rPr>
        <w:t>.c</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lang w:val="en-US" w:eastAsia="zh-CN"/>
        </w:rPr>
        <w:t>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rPr>
          <w:rFonts w:hint="eastAsia" w:eastAsia="黑体"/>
          <w:sz w:val="32"/>
          <w:shd w:val="clear" w:color="auto" w:fill="FFFFFF"/>
        </w:rPr>
      </w:pPr>
      <w:r>
        <w:rPr>
          <w:rFonts w:hint="eastAsia" w:eastAsia="黑体"/>
          <w:sz w:val="32"/>
          <w:shd w:val="clear" w:color="auto" w:fill="FFFFFF"/>
        </w:rPr>
        <w:br w:type="page"/>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sz w:val="32"/>
          <w:szCs w:val="32"/>
          <w:lang w:eastAsia="zh-CN"/>
        </w:rPr>
      </w:pPr>
      <w:r>
        <w:rPr>
          <w:rFonts w:hint="eastAsia" w:eastAsia="黑体"/>
          <w:sz w:val="32"/>
          <w:shd w:val="clear" w:color="auto" w:fill="FFFFFF"/>
        </w:rPr>
        <w:t>三、资格复审</w:t>
      </w:r>
      <w:r>
        <w:rPr>
          <w:rFonts w:hint="eastAsia" w:eastAsia="黑体"/>
          <w:sz w:val="32"/>
          <w:shd w:val="clear" w:color="auto" w:fill="FFFFFF"/>
          <w:lang w:eastAsia="zh-CN"/>
        </w:rPr>
        <w:t>和心理素质测评</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lang w:eastAsia="zh-CN"/>
        </w:rPr>
        <w:t>线上资格复审</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eastAsia="仿宋_GB2312"/>
          <w:b/>
          <w:sz w:val="32"/>
          <w:szCs w:val="32"/>
          <w:shd w:val="clear" w:color="auto" w:fill="FFFFFF"/>
          <w:lang w:eastAsia="zh-CN"/>
        </w:rPr>
        <w:t>2026</w:t>
      </w:r>
      <w:r>
        <w:rPr>
          <w:rFonts w:hint="eastAsia" w:ascii="仿宋_GB2312" w:eastAsia="仿宋_GB2312"/>
          <w:b/>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14</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eastAsia="仿宋_GB2312"/>
          <w:sz w:val="32"/>
          <w:szCs w:val="32"/>
          <w:shd w:val="clear" w:color="auto" w:fill="FFFFFF"/>
        </w:rPr>
        <w:fldChar w:fldCharType="begin"/>
      </w:r>
      <w:r>
        <w:rPr>
          <w:rFonts w:hint="eastAsia" w:ascii="仿宋_GB2312" w:eastAsia="仿宋_GB2312"/>
          <w:sz w:val="32"/>
          <w:szCs w:val="32"/>
          <w:shd w:val="clear" w:color="auto" w:fill="FFFFFF"/>
        </w:rPr>
        <w:instrText xml:space="preserve"> HYPERLINK "mailto:1.发送邮件至ziqrsc@163.com" </w:instrText>
      </w:r>
      <w:r>
        <w:rPr>
          <w:rFonts w:hint="eastAsia" w:ascii="仿宋_GB2312" w:eastAsia="仿宋_GB2312"/>
          <w:sz w:val="32"/>
          <w:szCs w:val="32"/>
          <w:shd w:val="clear" w:color="auto" w:fill="FFFFFF"/>
        </w:rPr>
        <w:fldChar w:fldCharType="separate"/>
      </w:r>
      <w:r>
        <w:rPr>
          <w:rFonts w:hint="eastAsia" w:ascii="仿宋_GB2312" w:eastAsia="仿宋_GB2312"/>
          <w:sz w:val="32"/>
          <w:szCs w:val="32"/>
          <w:shd w:val="clear" w:color="auto" w:fill="FFFFFF"/>
          <w:lang w:val="en-US" w:eastAsia="zh-CN"/>
        </w:rPr>
        <w:t>shaanxi_survey</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126</w:t>
      </w:r>
      <w:r>
        <w:rPr>
          <w:rFonts w:hint="eastAsia" w:ascii="仿宋_GB2312" w:eastAsia="仿宋_GB2312"/>
          <w:sz w:val="32"/>
          <w:szCs w:val="32"/>
          <w:shd w:val="clear" w:color="auto" w:fill="FFFFFF"/>
        </w:rPr>
        <w:t>.c</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lang w:val="en-US" w:eastAsia="zh-CN"/>
        </w:rPr>
        <w:t>om</w:t>
      </w:r>
      <w:r>
        <w:rPr>
          <w:rFonts w:ascii="仿宋_GB2312" w:hAnsi="Calibri" w:eastAsia="仿宋_GB2312" w:cs="黑体"/>
          <w:sz w:val="32"/>
          <w:szCs w:val="32"/>
        </w:rPr>
        <w:t>接受</w:t>
      </w:r>
      <w:r>
        <w:rPr>
          <w:rFonts w:hint="eastAsia" w:ascii="仿宋_GB2312" w:hAnsi="Calibri" w:eastAsia="仿宋_GB2312" w:cs="黑体"/>
          <w:sz w:val="32"/>
          <w:szCs w:val="32"/>
          <w:lang w:eastAsia="zh-CN"/>
        </w:rPr>
        <w:t>我单位线上</w:t>
      </w:r>
      <w:r>
        <w:rPr>
          <w:rFonts w:ascii="仿宋_GB2312" w:hAnsi="Calibri" w:eastAsia="仿宋_GB2312" w:cs="黑体"/>
          <w:sz w:val="32"/>
          <w:szCs w:val="32"/>
        </w:rPr>
        <w:t>资格复审</w:t>
      </w:r>
      <w:r>
        <w:rPr>
          <w:rFonts w:hint="eastAsia" w:ascii="仿宋_GB2312" w:hAnsi="Calibri" w:eastAsia="仿宋_GB2312" w:cs="黑体"/>
          <w:sz w:val="32"/>
          <w:szCs w:val="32"/>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本人身份证、学生证或工作证。</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公共科目笔试准考证。</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考试报名登记表（贴好照片，如实、详细填写个人学习、工作经历，时间必须连续，并注明各学习阶段是否在职学习，取得何种学历和学位，准确填写政治面貌）。</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本（专）科、研究生各阶段学历、学位证书，所报职位要求的外语等级证书、职业资格证书等材料。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除上述材料外，考生需按照身份类别，提供以下材料：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lang w:eastAsia="zh-CN"/>
        </w:rPr>
        <w:t>现场资格复审</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2026年3月16日14:00至15:00，考生须携带</w:t>
      </w:r>
      <w:r>
        <w:rPr>
          <w:rFonts w:hint="eastAsia" w:ascii="仿宋_GB2312" w:eastAsia="仿宋_GB2312"/>
          <w:sz w:val="32"/>
          <w:szCs w:val="32"/>
          <w:shd w:val="clear" w:color="auto" w:fill="FFFFFF"/>
          <w:lang w:eastAsia="zh-CN"/>
        </w:rPr>
        <w:t>上述线上资格复审</w:t>
      </w:r>
      <w:r>
        <w:rPr>
          <w:rFonts w:hint="eastAsia" w:ascii="仿宋_GB2312" w:eastAsia="仿宋_GB2312"/>
          <w:sz w:val="32"/>
          <w:szCs w:val="32"/>
          <w:shd w:val="clear" w:color="auto" w:fill="FFFFFF"/>
        </w:rPr>
        <w:t>材料原件</w:t>
      </w:r>
      <w:r>
        <w:rPr>
          <w:rFonts w:hint="eastAsia" w:ascii="仿宋_GB2312" w:eastAsia="仿宋_GB2312"/>
          <w:sz w:val="32"/>
          <w:szCs w:val="32"/>
          <w:shd w:val="clear" w:color="auto" w:fill="FFFFFF"/>
          <w:lang w:eastAsia="zh-CN"/>
        </w:rPr>
        <w:t>到复审地点报到。未在规定时间报到的，取消面试资格。</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复审地点：西安人民大厦</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陕西省西安市东新街</w:t>
      </w:r>
      <w:r>
        <w:rPr>
          <w:rFonts w:hint="eastAsia" w:ascii="仿宋_GB2312" w:eastAsia="仿宋_GB2312"/>
          <w:sz w:val="32"/>
          <w:szCs w:val="32"/>
          <w:shd w:val="clear" w:color="auto" w:fill="FFFFFF"/>
          <w:lang w:val="en-US" w:eastAsia="zh-CN"/>
        </w:rPr>
        <w:t>319号西安人民大厦院内会展中心二楼</w:t>
      </w:r>
      <w:r>
        <w:rPr>
          <w:rFonts w:hint="eastAsia" w:ascii="仿宋_GB2312" w:eastAsia="仿宋_GB2312"/>
          <w:sz w:val="32"/>
          <w:szCs w:val="32"/>
          <w:shd w:val="clear" w:color="auto" w:fill="FFFFFF"/>
        </w:rPr>
        <w:t>。可乘地铁</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号线在</w:t>
      </w:r>
      <w:r>
        <w:rPr>
          <w:rFonts w:hint="eastAsia" w:ascii="仿宋_GB2312" w:eastAsia="仿宋_GB2312"/>
          <w:sz w:val="32"/>
          <w:szCs w:val="32"/>
          <w:shd w:val="clear" w:color="auto" w:fill="FFFFFF"/>
          <w:lang w:eastAsia="zh-CN"/>
        </w:rPr>
        <w:t>五路口</w:t>
      </w:r>
      <w:r>
        <w:rPr>
          <w:rFonts w:hint="eastAsia" w:ascii="仿宋_GB2312" w:eastAsia="仿宋_GB2312"/>
          <w:sz w:val="32"/>
          <w:szCs w:val="32"/>
          <w:shd w:val="clear" w:color="auto" w:fill="FFFFFF"/>
        </w:rPr>
        <w:t>站下，由</w:t>
      </w:r>
      <w:r>
        <w:rPr>
          <w:rFonts w:hint="eastAsia" w:ascii="仿宋_GB2312" w:eastAsia="仿宋_GB2312"/>
          <w:sz w:val="32"/>
          <w:szCs w:val="32"/>
          <w:shd w:val="clear" w:color="auto" w:fill="FFFFFF"/>
          <w:lang w:val="en-US" w:eastAsia="zh-CN"/>
        </w:rPr>
        <w:t>F西南</w:t>
      </w:r>
      <w:r>
        <w:rPr>
          <w:rFonts w:hint="eastAsia" w:ascii="仿宋_GB2312" w:eastAsia="仿宋_GB2312"/>
          <w:sz w:val="32"/>
          <w:szCs w:val="32"/>
          <w:shd w:val="clear" w:color="auto" w:fill="FFFFFF"/>
        </w:rPr>
        <w:t>口出站后</w:t>
      </w:r>
      <w:r>
        <w:rPr>
          <w:rFonts w:hint="eastAsia" w:ascii="仿宋_GB2312" w:eastAsia="仿宋_GB2312"/>
          <w:sz w:val="32"/>
          <w:szCs w:val="32"/>
          <w:shd w:val="clear" w:color="auto" w:fill="FFFFFF"/>
          <w:lang w:eastAsia="zh-CN"/>
        </w:rPr>
        <w:t>步行约</w:t>
      </w:r>
      <w:r>
        <w:rPr>
          <w:rFonts w:hint="eastAsia" w:ascii="仿宋_GB2312" w:eastAsia="仿宋_GB2312"/>
          <w:sz w:val="32"/>
          <w:szCs w:val="32"/>
          <w:shd w:val="clear" w:color="auto" w:fill="FFFFFF"/>
          <w:lang w:val="en-US" w:eastAsia="zh-CN"/>
        </w:rPr>
        <w:t>950米</w:t>
      </w:r>
      <w:r>
        <w:rPr>
          <w:rFonts w:hint="eastAsia" w:ascii="仿宋_GB2312" w:eastAsia="仿宋_GB2312"/>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三</w:t>
      </w: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心理素质测评</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sz w:val="32"/>
          <w:szCs w:val="32"/>
          <w:shd w:val="clear" w:color="auto" w:fill="FFFFFF"/>
        </w:rPr>
      </w:pPr>
      <w:r>
        <w:rPr>
          <w:rFonts w:hint="eastAsia" w:ascii="仿宋_GB2312" w:eastAsia="仿宋_GB2312"/>
          <w:sz w:val="32"/>
          <w:szCs w:val="32"/>
          <w:shd w:val="clear" w:color="auto" w:fill="FFFFFF"/>
          <w:lang w:eastAsia="zh-CN"/>
        </w:rPr>
        <w:t>现场资格复审通过的考生，将进行心理素质测评。</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面试将采取现场面试方式进行</w:t>
      </w:r>
      <w:r>
        <w:rPr>
          <w:rFonts w:hint="eastAsia" w:ascii="仿宋_GB2312" w:eastAsia="仿宋_GB2312"/>
          <w:sz w:val="32"/>
          <w:szCs w:val="32"/>
          <w:shd w:val="clear" w:color="auto" w:fill="FFFFFF"/>
        </w:rPr>
        <w:t>。</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00" w:lineRule="exact"/>
        <w:ind w:firstLine="640" w:firstLineChars="200"/>
        <w:jc w:val="both"/>
        <w:textAlignment w:val="auto"/>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lang w:eastAsia="zh-CN"/>
        </w:rPr>
        <w:t>（一）面试时间</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w:t>
      </w:r>
      <w:r>
        <w:rPr>
          <w:rFonts w:hint="eastAsia" w:ascii="仿宋_GB2312" w:eastAsia="仿宋_GB2312"/>
          <w:sz w:val="32"/>
          <w:szCs w:val="32"/>
          <w:shd w:val="clear" w:color="auto" w:fill="FFFFFF"/>
          <w:lang w:val="en-US" w:eastAsia="zh-CN"/>
        </w:rPr>
        <w:t>26</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日进行，上午9</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00开始。参加面试的考生须于当日上午8</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00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w:t>
      </w:r>
      <w:r>
        <w:rPr>
          <w:rFonts w:hint="eastAsia" w:ascii="仿宋_GB2312" w:eastAsia="仿宋_GB2312"/>
          <w:b/>
          <w:sz w:val="32"/>
          <w:szCs w:val="32"/>
          <w:shd w:val="clear" w:color="auto" w:fill="FFFFFF"/>
          <w:lang w:eastAsia="zh-CN"/>
        </w:rPr>
        <w:t>:</w:t>
      </w:r>
      <w:r>
        <w:rPr>
          <w:rFonts w:hint="eastAsia" w:ascii="仿宋_GB2312" w:eastAsia="仿宋_GB2312"/>
          <w:b/>
          <w:sz w:val="32"/>
          <w:szCs w:val="32"/>
          <w:shd w:val="clear" w:color="auto" w:fill="FFFFFF"/>
        </w:rPr>
        <w:t>30没有进入候考室的考生，取消</w:t>
      </w:r>
      <w:r>
        <w:rPr>
          <w:rFonts w:hint="eastAsia" w:ascii="仿宋_GB2312" w:eastAsia="仿宋_GB2312"/>
          <w:b/>
          <w:sz w:val="32"/>
          <w:szCs w:val="32"/>
          <w:shd w:val="clear" w:color="auto" w:fill="FFFFFF"/>
          <w:lang w:eastAsia="zh-CN"/>
        </w:rPr>
        <w:t>面</w:t>
      </w:r>
      <w:r>
        <w:rPr>
          <w:rFonts w:hint="eastAsia" w:ascii="仿宋_GB2312" w:eastAsia="仿宋_GB2312"/>
          <w:b/>
          <w:sz w:val="32"/>
          <w:szCs w:val="32"/>
          <w:shd w:val="clear" w:color="auto" w:fill="FFFFFF"/>
        </w:rPr>
        <w:t>试资格。</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二</w:t>
      </w:r>
      <w:r>
        <w:rPr>
          <w:rFonts w:hint="eastAsia" w:ascii="楷体_GB2312" w:eastAsia="楷体_GB2312"/>
          <w:sz w:val="32"/>
          <w:szCs w:val="32"/>
          <w:shd w:val="clear" w:color="auto" w:fill="FFFFFF"/>
        </w:rPr>
        <w:t>）面试地点</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eastAsia="zh-CN"/>
        </w:rPr>
        <w:t>西安人民大厦</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陕西省西安市东新街</w:t>
      </w:r>
      <w:r>
        <w:rPr>
          <w:rFonts w:hint="eastAsia" w:ascii="仿宋_GB2312" w:eastAsia="仿宋_GB2312"/>
          <w:sz w:val="32"/>
          <w:szCs w:val="32"/>
          <w:shd w:val="clear" w:color="auto" w:fill="FFFFFF"/>
          <w:lang w:val="en-US" w:eastAsia="zh-CN"/>
        </w:rPr>
        <w:t>319号西安人民大厦院内会展中心二楼</w:t>
      </w:r>
      <w:r>
        <w:rPr>
          <w:rFonts w:hint="eastAsia" w:ascii="仿宋_GB2312" w:eastAsia="仿宋_GB2312"/>
          <w:sz w:val="32"/>
          <w:szCs w:val="32"/>
          <w:shd w:val="clear" w:color="auto" w:fill="FFFFFF"/>
        </w:rPr>
        <w:t>。可乘地铁</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号线在</w:t>
      </w:r>
      <w:r>
        <w:rPr>
          <w:rFonts w:hint="eastAsia" w:ascii="仿宋_GB2312" w:eastAsia="仿宋_GB2312"/>
          <w:sz w:val="32"/>
          <w:szCs w:val="32"/>
          <w:shd w:val="clear" w:color="auto" w:fill="FFFFFF"/>
          <w:lang w:eastAsia="zh-CN"/>
        </w:rPr>
        <w:t>五路口</w:t>
      </w:r>
      <w:r>
        <w:rPr>
          <w:rFonts w:hint="eastAsia" w:ascii="仿宋_GB2312" w:eastAsia="仿宋_GB2312"/>
          <w:sz w:val="32"/>
          <w:szCs w:val="32"/>
          <w:shd w:val="clear" w:color="auto" w:fill="FFFFFF"/>
        </w:rPr>
        <w:t>站下，由</w:t>
      </w:r>
      <w:r>
        <w:rPr>
          <w:rFonts w:hint="eastAsia" w:ascii="仿宋_GB2312" w:eastAsia="仿宋_GB2312"/>
          <w:sz w:val="32"/>
          <w:szCs w:val="32"/>
          <w:shd w:val="clear" w:color="auto" w:fill="FFFFFF"/>
          <w:lang w:val="en-US" w:eastAsia="zh-CN"/>
        </w:rPr>
        <w:t>F西南</w:t>
      </w:r>
      <w:r>
        <w:rPr>
          <w:rFonts w:hint="eastAsia" w:ascii="仿宋_GB2312" w:eastAsia="仿宋_GB2312"/>
          <w:sz w:val="32"/>
          <w:szCs w:val="32"/>
          <w:shd w:val="clear" w:color="auto" w:fill="FFFFFF"/>
        </w:rPr>
        <w:t>口出站后</w:t>
      </w:r>
      <w:r>
        <w:rPr>
          <w:rFonts w:hint="eastAsia" w:ascii="仿宋_GB2312" w:eastAsia="仿宋_GB2312"/>
          <w:sz w:val="32"/>
          <w:szCs w:val="32"/>
          <w:shd w:val="clear" w:color="auto" w:fill="FFFFFF"/>
          <w:lang w:eastAsia="zh-CN"/>
        </w:rPr>
        <w:t>步行约</w:t>
      </w:r>
      <w:r>
        <w:rPr>
          <w:rFonts w:hint="eastAsia" w:ascii="仿宋_GB2312" w:eastAsia="仿宋_GB2312"/>
          <w:sz w:val="32"/>
          <w:szCs w:val="32"/>
          <w:shd w:val="clear" w:color="auto" w:fill="FFFFFF"/>
          <w:lang w:val="en-US" w:eastAsia="zh-CN"/>
        </w:rPr>
        <w:t>950米</w:t>
      </w:r>
      <w:r>
        <w:rPr>
          <w:rFonts w:hint="eastAsia" w:ascii="仿宋_GB2312" w:eastAsia="仿宋_GB2312"/>
          <w:sz w:val="32"/>
          <w:szCs w:val="32"/>
          <w:shd w:val="clear" w:color="auto" w:fill="FFFFFF"/>
        </w:rPr>
        <w:t>。</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keepNext w:val="0"/>
        <w:keepLines w:val="0"/>
        <w:pageBreakBefore w:val="0"/>
        <w:widowControl w:val="0"/>
        <w:kinsoku/>
        <w:wordWrap/>
        <w:overflowPunct/>
        <w:topLinePunct w:val="0"/>
        <w:autoSpaceDE/>
        <w:bidi w:val="0"/>
        <w:adjustRightInd/>
        <w:snapToGrid w:val="0"/>
        <w:spacing w:line="60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（一）综合成绩计算方式</w:t>
      </w:r>
    </w:p>
    <w:p>
      <w:pPr>
        <w:keepNext w:val="0"/>
        <w:keepLines w:val="0"/>
        <w:pageBreakBefore w:val="0"/>
        <w:widowControl w:val="0"/>
        <w:kinsoku/>
        <w:wordWrap/>
        <w:overflowPunct/>
        <w:topLinePunct w:val="0"/>
        <w:autoSpaceDE/>
        <w:bidi w:val="0"/>
        <w:adjustRightInd/>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综合成绩计算:综合成绩=（笔试总成绩÷2）×50%+面试成绩×50%</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（二）体检和考察人选的确定</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default" w:ascii="仿宋_GB2312" w:hAnsi="黑体" w:eastAsia="仿宋_GB2312"/>
          <w:sz w:val="32"/>
          <w:szCs w:val="32"/>
          <w:lang w:val="en"/>
        </w:rPr>
        <w:t>70</w:t>
      </w:r>
      <w:r>
        <w:rPr>
          <w:rFonts w:hint="eastAsia" w:ascii="仿宋_GB2312" w:hAnsi="黑体" w:eastAsia="仿宋_GB2312"/>
          <w:sz w:val="32"/>
          <w:szCs w:val="32"/>
        </w:rPr>
        <w:t>分的面试合格分数线，方可进入考察和体检。</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楷体_GB2312" w:eastAsia="楷体_GB2312"/>
          <w:sz w:val="32"/>
          <w:szCs w:val="32"/>
          <w:u w:val="single"/>
        </w:rPr>
      </w:pPr>
      <w:r>
        <w:rPr>
          <w:rFonts w:hint="eastAsia" w:ascii="楷体_GB2312" w:eastAsia="楷体_GB2312"/>
          <w:sz w:val="32"/>
          <w:szCs w:val="32"/>
        </w:rPr>
        <w:t>（三）体检</w:t>
      </w:r>
    </w:p>
    <w:p>
      <w:pPr>
        <w:pStyle w:val="2"/>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2026</w:t>
      </w:r>
      <w:r>
        <w:rPr>
          <w:rFonts w:hint="eastAsia" w:ascii="仿宋_GB2312" w:eastAsia="仿宋_GB2312"/>
          <w:szCs w:val="32"/>
          <w:shd w:val="clear" w:color="auto" w:fill="FFFFFF"/>
        </w:rPr>
        <w:t>年</w:t>
      </w:r>
      <w:r>
        <w:rPr>
          <w:rFonts w:hint="default" w:ascii="仿宋_GB2312" w:eastAsia="仿宋_GB2312"/>
          <w:szCs w:val="32"/>
          <w:shd w:val="clear" w:color="auto" w:fill="FFFFFF"/>
          <w:lang w:val="en"/>
        </w:rPr>
        <w:t>3</w:t>
      </w:r>
      <w:r>
        <w:rPr>
          <w:rFonts w:hint="eastAsia" w:ascii="仿宋_GB2312" w:eastAsia="仿宋_GB2312"/>
          <w:szCs w:val="32"/>
          <w:shd w:val="clear" w:color="auto" w:fill="FFFFFF"/>
        </w:rPr>
        <w:t>月</w:t>
      </w:r>
      <w:r>
        <w:rPr>
          <w:rFonts w:hint="default" w:ascii="仿宋_GB2312" w:eastAsia="仿宋_GB2312"/>
          <w:szCs w:val="32"/>
          <w:shd w:val="clear" w:color="auto" w:fill="FFFFFF"/>
          <w:lang w:val="en"/>
        </w:rPr>
        <w:t>18</w:t>
      </w:r>
      <w:r>
        <w:rPr>
          <w:rFonts w:hint="eastAsia" w:ascii="仿宋_GB2312" w:eastAsia="仿宋_GB2312"/>
          <w:szCs w:val="32"/>
          <w:shd w:val="clear" w:color="auto" w:fill="FFFFFF"/>
        </w:rPr>
        <w:t>日进行，请于当天上午</w:t>
      </w:r>
      <w:r>
        <w:rPr>
          <w:rFonts w:hint="default" w:ascii="仿宋_GB2312" w:eastAsia="仿宋_GB2312"/>
          <w:szCs w:val="32"/>
          <w:shd w:val="clear" w:color="auto" w:fill="FFFFFF"/>
          <w:lang w:val="en"/>
        </w:rPr>
        <w:t>7:</w:t>
      </w:r>
      <w:r>
        <w:rPr>
          <w:rFonts w:hint="eastAsia" w:ascii="仿宋_GB2312" w:eastAsia="仿宋_GB2312"/>
          <w:szCs w:val="32"/>
          <w:shd w:val="clear" w:color="auto" w:fill="FFFFFF"/>
          <w:lang w:val="en-US" w:eastAsia="zh-CN"/>
        </w:rPr>
        <w:t>00</w:t>
      </w:r>
      <w:r>
        <w:rPr>
          <w:rFonts w:hint="eastAsia" w:ascii="仿宋_GB2312" w:eastAsia="仿宋_GB2312"/>
          <w:szCs w:val="32"/>
          <w:shd w:val="clear" w:color="auto" w:fill="FFFFFF"/>
        </w:rPr>
        <w:t>点在</w:t>
      </w:r>
      <w:r>
        <w:rPr>
          <w:rFonts w:hint="eastAsia" w:ascii="仿宋_GB2312" w:eastAsia="仿宋_GB2312"/>
          <w:szCs w:val="32"/>
          <w:shd w:val="clear" w:color="auto" w:fill="FFFFFF"/>
          <w:lang w:eastAsia="zh-CN"/>
        </w:rPr>
        <w:t>陕西省政府北门</w:t>
      </w:r>
      <w:r>
        <w:rPr>
          <w:rFonts w:hint="eastAsia" w:ascii="仿宋_GB2312" w:eastAsia="仿宋_GB2312"/>
          <w:szCs w:val="32"/>
          <w:shd w:val="clear" w:color="auto" w:fill="FFFFFF"/>
        </w:rPr>
        <w:t>集合，届时统一前往，请考生合理安排好行程，注意安全。</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（四）考察</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029-63913596、63918750</w:t>
      </w:r>
      <w:r>
        <w:rPr>
          <w:rFonts w:hint="eastAsia" w:ascii="仿宋_GB2312" w:eastAsia="仿宋_GB2312"/>
          <w:sz w:val="32"/>
          <w:szCs w:val="32"/>
          <w:shd w:val="clear" w:color="auto" w:fill="FFFFFF"/>
        </w:rPr>
        <w:t>（电话）</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029-63913592</w:t>
      </w:r>
      <w:r>
        <w:rPr>
          <w:rFonts w:hint="eastAsia" w:ascii="仿宋_GB2312" w:eastAsia="仿宋_GB2312"/>
          <w:sz w:val="32"/>
          <w:szCs w:val="32"/>
          <w:shd w:val="clear" w:color="auto" w:fill="FFFFFF"/>
        </w:rPr>
        <w:t>（传真）</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lang w:eastAsia="zh-CN"/>
        </w:rPr>
      </w:pPr>
      <w:r>
        <w:rPr>
          <w:rFonts w:hint="eastAsia" w:ascii="仿宋_GB2312" w:eastAsia="仿宋_GB2312"/>
          <w:sz w:val="32"/>
        </w:rPr>
        <w:t>附件：1.</w:t>
      </w:r>
      <w:r>
        <w:rPr>
          <w:rFonts w:hint="eastAsia" w:ascii="仿宋_GB2312" w:eastAsia="仿宋_GB2312"/>
          <w:sz w:val="32"/>
          <w:lang w:eastAsia="zh-CN"/>
        </w:rPr>
        <w:t>面试名单</w:t>
      </w:r>
    </w:p>
    <w:p>
      <w:pPr>
        <w:keepNext w:val="0"/>
        <w:keepLines w:val="0"/>
        <w:pageBreakBefore w:val="0"/>
        <w:widowControl w:val="0"/>
        <w:kinsoku/>
        <w:wordWrap/>
        <w:overflowPunct/>
        <w:topLinePunct w:val="0"/>
        <w:autoSpaceDE/>
        <w:bidi w:val="0"/>
        <w:adjustRightInd/>
        <w:spacing w:line="600" w:lineRule="exact"/>
        <w:ind w:firstLine="1600" w:firstLineChars="500"/>
        <w:jc w:val="both"/>
        <w:textAlignment w:val="auto"/>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rPr>
      </w:pPr>
      <w:r>
        <w:rPr>
          <w:rFonts w:hint="eastAsia" w:ascii="仿宋_GB2312" w:eastAsia="仿宋_GB2312"/>
          <w:sz w:val="32"/>
          <w:lang w:val="en-US" w:eastAsia="zh-CN"/>
        </w:rPr>
        <w:t xml:space="preserve">      3.</w:t>
      </w:r>
      <w:r>
        <w:rPr>
          <w:rFonts w:hint="eastAsia" w:ascii="仿宋_GB2312" w:eastAsia="仿宋_GB2312"/>
          <w:sz w:val="32"/>
        </w:rPr>
        <w:t>放弃面试资格声明（样式）</w:t>
      </w:r>
    </w:p>
    <w:p>
      <w:pPr>
        <w:keepNext w:val="0"/>
        <w:keepLines w:val="0"/>
        <w:pageBreakBefore w:val="0"/>
        <w:kinsoku/>
        <w:wordWrap/>
        <w:overflowPunct/>
        <w:topLinePunct w:val="0"/>
        <w:autoSpaceDE/>
        <w:bidi w:val="0"/>
        <w:spacing w:line="600" w:lineRule="exact"/>
        <w:ind w:firstLine="4000" w:firstLineChars="1250"/>
        <w:jc w:val="left"/>
        <w:rPr>
          <w:rFonts w:hint="eastAsia" w:ascii="仿宋_GB2312" w:eastAsia="仿宋_GB2312"/>
          <w:sz w:val="32"/>
          <w:lang w:val="en-US" w:eastAsia="zh-CN"/>
        </w:rPr>
      </w:pPr>
      <w:r>
        <w:rPr>
          <w:rFonts w:hint="eastAsia" w:ascii="仿宋_GB2312" w:eastAsia="仿宋_GB2312"/>
          <w:sz w:val="32"/>
          <w:lang w:val="en-US" w:eastAsia="zh-CN"/>
        </w:rPr>
        <w:t xml:space="preserve">      </w:t>
      </w:r>
    </w:p>
    <w:p>
      <w:pPr>
        <w:keepNext w:val="0"/>
        <w:keepLines w:val="0"/>
        <w:pageBreakBefore w:val="0"/>
        <w:kinsoku/>
        <w:wordWrap/>
        <w:overflowPunct/>
        <w:topLinePunct w:val="0"/>
        <w:autoSpaceDE/>
        <w:bidi w:val="0"/>
        <w:spacing w:line="600" w:lineRule="exact"/>
        <w:ind w:firstLine="4000" w:firstLineChars="1250"/>
        <w:jc w:val="left"/>
        <w:rPr>
          <w:rFonts w:hint="eastAsia" w:ascii="仿宋_GB2312" w:eastAsia="仿宋_GB2312"/>
          <w:sz w:val="32"/>
          <w:szCs w:val="32"/>
          <w:shd w:val="clear" w:color="auto" w:fill="FFFFFF"/>
        </w:rPr>
      </w:pPr>
    </w:p>
    <w:p>
      <w:pPr>
        <w:keepNext w:val="0"/>
        <w:keepLines w:val="0"/>
        <w:pageBreakBefore w:val="0"/>
        <w:kinsoku/>
        <w:wordWrap/>
        <w:overflowPunct/>
        <w:topLinePunct w:val="0"/>
        <w:autoSpaceDE/>
        <w:bidi w:val="0"/>
        <w:spacing w:line="600" w:lineRule="exact"/>
        <w:ind w:firstLine="4000" w:firstLineChars="125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陕西</w:t>
      </w:r>
      <w:r>
        <w:rPr>
          <w:rFonts w:hint="eastAsia" w:ascii="仿宋_GB2312" w:eastAsia="仿宋_GB2312"/>
          <w:sz w:val="32"/>
          <w:szCs w:val="32"/>
          <w:shd w:val="clear" w:color="auto" w:fill="FFFFFF"/>
        </w:rPr>
        <w:t xml:space="preserve">调查总队                         </w:t>
      </w:r>
    </w:p>
    <w:p>
      <w:pPr>
        <w:keepNext w:val="0"/>
        <w:keepLines w:val="0"/>
        <w:pageBreakBefore w:val="0"/>
        <w:kinsoku/>
        <w:wordWrap/>
        <w:overflowPunct/>
        <w:topLinePunct w:val="0"/>
        <w:autoSpaceDE/>
        <w:bidi w:val="0"/>
        <w:spacing w:line="600" w:lineRule="exact"/>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eastAsia="zh-CN"/>
        </w:rPr>
        <w:t>2026</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bookmarkStart w:id="0" w:name="_GoBack"/>
      <w:bookmarkEnd w:id="0"/>
      <w:r>
        <w:rPr>
          <w:rFonts w:hint="eastAsia" w:ascii="仿宋_GB2312" w:eastAsia="仿宋_GB2312"/>
          <w:sz w:val="32"/>
          <w:szCs w:val="32"/>
          <w:shd w:val="clear" w:color="auto" w:fill="FFFFFF"/>
        </w:rPr>
        <w:t>日</w:t>
      </w:r>
    </w:p>
    <w:p>
      <w:pPr>
        <w:keepNext w:val="0"/>
        <w:keepLines w:val="0"/>
        <w:pageBreakBefore w:val="0"/>
        <w:kinsoku/>
        <w:wordWrap/>
        <w:overflowPunct/>
        <w:topLinePunct w:val="0"/>
        <w:autoSpaceDE/>
        <w:bidi w:val="0"/>
        <w:spacing w:line="600" w:lineRule="exact"/>
        <w:jc w:val="left"/>
        <w:rPr>
          <w:rFonts w:hint="eastAsia" w:ascii="仿宋_GB2312" w:eastAsia="仿宋_GB2312"/>
          <w:sz w:val="32"/>
          <w:szCs w:val="32"/>
          <w:shd w:val="clear" w:color="auto" w:fill="FFFFFF"/>
        </w:rPr>
      </w:pPr>
    </w:p>
    <w:p>
      <w:pPr>
        <w:keepNext w:val="0"/>
        <w:keepLines w:val="0"/>
        <w:pageBreakBefore w:val="0"/>
        <w:kinsoku/>
        <w:wordWrap/>
        <w:overflowPunct/>
        <w:topLinePunct w:val="0"/>
        <w:autoSpaceDE/>
        <w:bidi w:val="0"/>
        <w:spacing w:line="600" w:lineRule="exact"/>
        <w:jc w:val="left"/>
        <w:rPr>
          <w:rFonts w:hint="eastAsia" w:ascii="仿宋_GB2312" w:eastAsia="仿宋_GB2312"/>
          <w:sz w:val="32"/>
          <w:szCs w:val="32"/>
          <w:shd w:val="clear" w:color="auto" w:fill="FFFFFF"/>
        </w:rPr>
      </w:pPr>
    </w:p>
    <w:p>
      <w:pPr>
        <w:keepNext w:val="0"/>
        <w:keepLines w:val="0"/>
        <w:pageBreakBefore w:val="0"/>
        <w:kinsoku/>
        <w:wordWrap/>
        <w:overflowPunct/>
        <w:topLinePunct w:val="0"/>
        <w:autoSpaceDE/>
        <w:bidi w:val="0"/>
        <w:spacing w:line="600" w:lineRule="exact"/>
        <w:jc w:val="left"/>
        <w:rPr>
          <w:rFonts w:hint="eastAsia" w:ascii="仿宋_GB2312" w:eastAsia="仿宋_GB2312"/>
          <w:sz w:val="32"/>
          <w:szCs w:val="32"/>
          <w:shd w:val="clear" w:color="auto" w:fill="FFFFFF"/>
        </w:rPr>
      </w:pPr>
    </w:p>
    <w:p>
      <w:pPr>
        <w:keepNext w:val="0"/>
        <w:keepLines w:val="0"/>
        <w:pageBreakBefore w:val="0"/>
        <w:kinsoku/>
        <w:wordWrap/>
        <w:overflowPunct/>
        <w:topLinePunct w:val="0"/>
        <w:autoSpaceDE/>
        <w:bidi w:val="0"/>
        <w:spacing w:line="600" w:lineRule="exact"/>
        <w:jc w:val="left"/>
        <w:rPr>
          <w:rFonts w:hint="eastAsia" w:ascii="仿宋_GB2312" w:eastAsia="仿宋_GB2312"/>
          <w:sz w:val="32"/>
          <w:szCs w:val="32"/>
          <w:shd w:val="clear" w:color="auto" w:fill="FFFFFF"/>
        </w:rPr>
      </w:pPr>
    </w:p>
    <w:p>
      <w:pPr>
        <w:keepNext w:val="0"/>
        <w:keepLines w:val="0"/>
        <w:pageBreakBefore w:val="0"/>
        <w:kinsoku/>
        <w:wordWrap/>
        <w:overflowPunct/>
        <w:topLinePunct w:val="0"/>
        <w:autoSpaceDE/>
        <w:bidi w:val="0"/>
        <w:spacing w:line="600" w:lineRule="exact"/>
        <w:jc w:val="left"/>
        <w:rPr>
          <w:rFonts w:hint="eastAsia" w:ascii="仿宋_GB2312" w:eastAsia="仿宋_GB2312"/>
          <w:sz w:val="32"/>
          <w:szCs w:val="32"/>
          <w:shd w:val="clear" w:color="auto" w:fill="FFFFFF"/>
        </w:rPr>
      </w:pPr>
    </w:p>
    <w:p>
      <w:pPr>
        <w:rPr>
          <w:rFonts w:hint="eastAsia" w:eastAsia="黑体"/>
          <w:sz w:val="32"/>
          <w:szCs w:val="32"/>
          <w:shd w:val="clear" w:color="auto" w:fill="FFFFFF"/>
          <w:lang w:eastAsia="zh-CN"/>
        </w:rPr>
      </w:pPr>
      <w:r>
        <w:rPr>
          <w:rFonts w:hint="eastAsia" w:eastAsia="黑体"/>
          <w:sz w:val="32"/>
          <w:szCs w:val="32"/>
          <w:shd w:val="clear" w:color="auto" w:fill="FFFFFF"/>
          <w:lang w:eastAsia="zh-CN"/>
        </w:rPr>
        <w:br w:type="page"/>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0" w:firstLineChars="0"/>
        <w:jc w:val="left"/>
        <w:textAlignment w:val="auto"/>
        <w:rPr>
          <w:rFonts w:hint="eastAsia" w:eastAsia="黑体"/>
          <w:sz w:val="32"/>
          <w:szCs w:val="32"/>
          <w:shd w:val="clear" w:color="auto" w:fill="FFFFFF"/>
          <w:lang w:val="en-US" w:eastAsia="zh-CN"/>
        </w:rPr>
      </w:pPr>
      <w:r>
        <w:rPr>
          <w:rFonts w:hint="eastAsia" w:eastAsia="黑体"/>
          <w:sz w:val="32"/>
          <w:szCs w:val="32"/>
          <w:shd w:val="clear" w:color="auto" w:fill="FFFFFF"/>
          <w:lang w:eastAsia="zh-CN"/>
        </w:rPr>
        <w:t>附件</w:t>
      </w:r>
      <w:r>
        <w:rPr>
          <w:rFonts w:hint="eastAsia" w:eastAsia="黑体"/>
          <w:sz w:val="32"/>
          <w:szCs w:val="32"/>
          <w:shd w:val="clear" w:color="auto" w:fill="FFFFFF"/>
          <w:lang w:val="en-US" w:eastAsia="zh-CN"/>
        </w:rPr>
        <w:t>1</w:t>
      </w:r>
    </w:p>
    <w:p>
      <w:pPr>
        <w:keepNext w:val="0"/>
        <w:keepLines w:val="0"/>
        <w:pageBreakBefore w:val="0"/>
        <w:kinsoku/>
        <w:wordWrap/>
        <w:overflowPunct/>
        <w:topLinePunct w:val="0"/>
        <w:autoSpaceDE/>
        <w:bidi w:val="0"/>
        <w:spacing w:line="600" w:lineRule="exact"/>
        <w:jc w:val="center"/>
        <w:rPr>
          <w:rFonts w:hint="eastAsia" w:ascii="方正小标宋简体" w:eastAsia="方正小标宋简体"/>
          <w:bCs/>
          <w:color w:val="000000"/>
          <w:spacing w:val="8"/>
          <w:sz w:val="44"/>
          <w:szCs w:val="44"/>
          <w:lang w:val="en-US" w:eastAsia="zh-CN"/>
        </w:rPr>
      </w:pPr>
      <w:r>
        <w:rPr>
          <w:rFonts w:hint="eastAsia" w:ascii="方正小标宋简体" w:eastAsia="方正小标宋简体"/>
          <w:bCs/>
          <w:color w:val="000000"/>
          <w:spacing w:val="8"/>
          <w:sz w:val="44"/>
          <w:szCs w:val="44"/>
          <w:lang w:val="en-US" w:eastAsia="zh-CN"/>
        </w:rPr>
        <w:t>面试名单</w:t>
      </w:r>
    </w:p>
    <w:tbl>
      <w:tblPr>
        <w:tblStyle w:val="6"/>
        <w:tblW w:w="9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7"/>
        <w:gridCol w:w="1005"/>
        <w:gridCol w:w="1232"/>
        <w:gridCol w:w="2535"/>
        <w:gridCol w:w="1464"/>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2" w:hRule="exact"/>
          <w:tblHeader/>
          <w:jc w:val="center"/>
        </w:trPr>
        <w:tc>
          <w:tcPr>
            <w:tcW w:w="2397" w:type="dxa"/>
            <w:tcBorders>
              <w:top w:val="single" w:color="000000" w:sz="4" w:space="0"/>
              <w:left w:val="single" w:color="A0A0A0" w:sz="4" w:space="0"/>
              <w:bottom w:val="single" w:color="000000" w:sz="4" w:space="0"/>
              <w:right w:val="single" w:color="000000" w:sz="4" w:space="0"/>
            </w:tcBorders>
            <w:shd w:val="clear" w:color="auto" w:fill="FFFFFF"/>
            <w:noWrap/>
            <w:vAlign w:val="center"/>
          </w:tcPr>
          <w:p>
            <w:pPr>
              <w:keepNext w:val="0"/>
              <w:keepLines w:val="0"/>
              <w:widowControl w:val="0"/>
              <w:suppressLineNumbers w:val="0"/>
              <w:shd w:val="solid" w:color="FFFFFF" w:fill="auto"/>
              <w:autoSpaceDN w:val="0"/>
              <w:snapToGrid w:val="0"/>
              <w:spacing w:line="240" w:lineRule="auto"/>
              <w:jc w:val="center"/>
              <w:textAlignment w:val="auto"/>
              <w:rPr>
                <w:rFonts w:hint="eastAsia" w:ascii="黑体" w:hAnsi="黑体" w:eastAsia="黑体" w:cs="黑体"/>
                <w:b w:val="0"/>
                <w:bCs/>
                <w:i w:val="0"/>
                <w:iCs w:val="0"/>
                <w:color w:val="000000"/>
                <w:sz w:val="28"/>
                <w:szCs w:val="28"/>
                <w:u w:val="none"/>
              </w:rPr>
            </w:pPr>
            <w:r>
              <w:rPr>
                <w:rFonts w:hint="eastAsia" w:ascii="黑体" w:hAnsi="黑体" w:eastAsia="黑体" w:cs="黑体"/>
                <w:b w:val="0"/>
                <w:bCs/>
                <w:i w:val="0"/>
                <w:iCs w:val="0"/>
                <w:color w:val="000000"/>
                <w:kern w:val="0"/>
                <w:sz w:val="28"/>
                <w:szCs w:val="28"/>
                <w:u w:val="none"/>
                <w:lang w:val="en-US" w:eastAsia="zh-CN" w:bidi="ar"/>
              </w:rPr>
              <w:t>职位名称及代码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00000"/>
                <w:sz w:val="28"/>
                <w:szCs w:val="28"/>
                <w:u w:val="none"/>
              </w:rPr>
            </w:pPr>
            <w:r>
              <w:rPr>
                <w:rFonts w:hint="eastAsia" w:ascii="黑体" w:hAnsi="黑体" w:eastAsia="黑体" w:cs="黑体"/>
                <w:b w:val="0"/>
                <w:bCs/>
                <w:i w:val="0"/>
                <w:iCs w:val="0"/>
                <w:color w:val="000000"/>
                <w:kern w:val="0"/>
                <w:sz w:val="28"/>
                <w:szCs w:val="28"/>
                <w:u w:val="none"/>
                <w:lang w:val="en-US" w:eastAsia="zh-CN" w:bidi="ar"/>
              </w:rPr>
              <w:t>最低面试分数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00000"/>
                <w:sz w:val="28"/>
                <w:szCs w:val="28"/>
                <w:u w:val="none"/>
              </w:rPr>
            </w:pPr>
            <w:r>
              <w:rPr>
                <w:rFonts w:hint="eastAsia" w:ascii="黑体" w:hAnsi="黑体" w:eastAsia="黑体" w:cs="黑体"/>
                <w:b w:val="0"/>
                <w:bCs/>
                <w:i w:val="0"/>
                <w:iCs w:val="0"/>
                <w:color w:val="000000"/>
                <w:kern w:val="0"/>
                <w:sz w:val="28"/>
                <w:szCs w:val="28"/>
                <w:u w:val="none"/>
                <w:lang w:val="en-US" w:eastAsia="zh-CN" w:bidi="ar"/>
              </w:rPr>
              <w:t>姓名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00000"/>
                <w:sz w:val="28"/>
                <w:szCs w:val="28"/>
                <w:u w:val="none"/>
              </w:rPr>
            </w:pPr>
            <w:r>
              <w:rPr>
                <w:rFonts w:hint="eastAsia" w:ascii="黑体" w:hAnsi="黑体" w:eastAsia="黑体" w:cs="黑体"/>
                <w:b w:val="0"/>
                <w:bCs/>
                <w:i w:val="0"/>
                <w:iCs w:val="0"/>
                <w:color w:val="000000"/>
                <w:kern w:val="0"/>
                <w:sz w:val="28"/>
                <w:szCs w:val="28"/>
                <w:u w:val="none"/>
                <w:lang w:val="en-US" w:eastAsia="zh-CN" w:bidi="ar"/>
              </w:rPr>
              <w:t>准考证号</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00000"/>
                <w:sz w:val="28"/>
                <w:szCs w:val="28"/>
                <w:u w:val="none"/>
              </w:rPr>
            </w:pPr>
            <w:r>
              <w:rPr>
                <w:rFonts w:hint="eastAsia" w:ascii="黑体" w:hAnsi="黑体" w:eastAsia="黑体" w:cs="黑体"/>
                <w:b w:val="0"/>
                <w:bCs/>
                <w:i w:val="0"/>
                <w:iCs w:val="0"/>
                <w:color w:val="000000"/>
                <w:kern w:val="0"/>
                <w:sz w:val="28"/>
                <w:szCs w:val="28"/>
                <w:u w:val="none"/>
                <w:lang w:val="en-US" w:eastAsia="zh-CN" w:bidi="ar"/>
              </w:rPr>
              <w:t>面试时间</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00000"/>
                <w:sz w:val="28"/>
                <w:szCs w:val="28"/>
                <w:u w:val="none"/>
              </w:rPr>
            </w:pPr>
            <w:r>
              <w:rPr>
                <w:rFonts w:hint="eastAsia" w:ascii="黑体" w:hAnsi="黑体" w:eastAsia="黑体" w:cs="黑体"/>
                <w:b w:val="0"/>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陕西调查总队综合处室二级主任科员及以下（1）（400110127001）</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118.4</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贾云翔</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137114080100521</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王媛</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137114080101130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王好辰</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137114100500110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荀敏</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137114100501012</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张光迪</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137132110101503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孟炎辉</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137133010508005</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刘益颖</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137141190101603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崔竞毅</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137161010102702</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王默含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137161010105823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魏静怡</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137161010107930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李嘉</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137161010109829</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刘美妍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137161010206602</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刘明奇</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137161010208014</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汪一欣</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137161040100816</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牛思雅</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137162010205807</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陕西调查总队综合处室二级主任科员及以下（2）（400110127002）</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于沛杰</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137114100501430</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谢则明</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137141011205723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李雨墨</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137161010113625</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王洁</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137161010209923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刘思懿</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137161030100525</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陕西调查总队综合处室二级主任科员及以下（3）（400110127003）</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赵哲</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137111120102012</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张研</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137114012301727</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董思瑶</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137114090900130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曹怡莘</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137133010600530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李昕田</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137161010109703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陕西调查总队综合处室二级主任科员及以下（4）（400110127004）</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122.9</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李岩</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137112016900308</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王雨晴</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137113014304017</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刘心蕊</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137123071000327</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丁郡康</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137151010912606</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胡晓蝶</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137161010205404</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延安调查队业务科室一级科员（400110127005）</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翟倩倩</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137214080102316</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孙雪琪</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137236020301614</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王越</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137262280102113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榆林调查队业务科室一级科员（400110127006）</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114.3</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宿佳茹</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137223040201529</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常靖</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137261010306323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both"/>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徐佳宇</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137261030202625</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西咸新区调查队一级科员（400110127007）</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田嘉怡</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137261010301230</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李妍佳</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137261010312610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王夏瑞</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137261020200109</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耀州调查队一级科员（400110127008）</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111.7</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苏飞燕</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137211011201026</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137213020200119</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袁雨辰</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137250010800901</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刘易萌</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137261010314917</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杨奕清</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137261010317020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郭语陈</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137261050101107</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宜君调查队一级科员（400110127010）</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王一凡</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137261020201613</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王思源</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137261040201713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杨宇岚</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137261040201714</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礼泉调查队一级科员（400110127011）</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117.8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曹欣洋</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137261030202309</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吕梦茜</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137261030204502</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郝玭</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137261040201213</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旬邑调查队一级科员（400110127012）</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景利娜</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137261010308328</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沈洋</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137261010309729</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魏欢乐</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137261030201528</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合阳调查队一级科员（400110127013）</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118.1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李欣悦</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137261010305004</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杨立</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137261040200309</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李泊毅</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137261040201704</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子长调查队一级科员（400110127014）</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王泽宇</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137261010305409</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王振宇</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137261010414608</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高圆</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137261030202806</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restart"/>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旬阳调查队一级科员（400110127016）</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李芳</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137261010303214</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3月17日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right"/>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王一喆</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137261010310325</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97" w:type="dxa"/>
            <w:vMerge w:val="continue"/>
            <w:tcBorders>
              <w:top w:val="single" w:color="000000" w:sz="4" w:space="0"/>
              <w:left w:val="single" w:color="A0A0A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right"/>
              <w:rPr>
                <w:rFonts w:hint="eastAsia" w:ascii="仿宋" w:hAnsi="仿宋" w:eastAsia="仿宋" w:cs="仿宋"/>
                <w:i w:val="0"/>
                <w:iCs w:val="0"/>
                <w:color w:val="000000"/>
                <w:sz w:val="28"/>
                <w:szCs w:val="2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王莹</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137261010314220</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仿宋" w:hAnsi="仿宋" w:eastAsia="仿宋" w:cs="仿宋"/>
                <w:i w:val="0"/>
                <w:iCs w:val="0"/>
                <w:color w:val="000000"/>
                <w:sz w:val="28"/>
                <w:szCs w:val="28"/>
                <w:u w:val="none"/>
              </w:rPr>
            </w:pPr>
          </w:p>
        </w:tc>
      </w:tr>
    </w:tbl>
    <w:p>
      <w:pPr>
        <w:keepNext w:val="0"/>
        <w:keepLines w:val="0"/>
        <w:pageBreakBefore w:val="0"/>
        <w:kinsoku/>
        <w:wordWrap/>
        <w:overflowPunct/>
        <w:topLinePunct w:val="0"/>
        <w:autoSpaceDE/>
        <w:bidi w:val="0"/>
        <w:spacing w:line="600" w:lineRule="exact"/>
        <w:jc w:val="left"/>
        <w:rPr>
          <w:rFonts w:eastAsia="仿宋_GB2312"/>
          <w:sz w:val="32"/>
          <w:szCs w:val="32"/>
          <w:shd w:val="clear" w:color="auto" w:fill="FFFFFF"/>
        </w:rPr>
      </w:pPr>
    </w:p>
    <w:p>
      <w:pPr>
        <w:keepNext w:val="0"/>
        <w:keepLines w:val="0"/>
        <w:pageBreakBefore w:val="0"/>
        <w:kinsoku/>
        <w:wordWrap/>
        <w:overflowPunct/>
        <w:topLinePunct w:val="0"/>
        <w:autoSpaceDE/>
        <w:bidi w:val="0"/>
        <w:spacing w:line="600" w:lineRule="exact"/>
        <w:jc w:val="left"/>
        <w:rPr>
          <w:rFonts w:eastAsia="仿宋_GB2312"/>
          <w:sz w:val="32"/>
          <w:szCs w:val="32"/>
          <w:shd w:val="clear" w:color="auto" w:fill="FFFFFF"/>
        </w:rPr>
        <w:sectPr>
          <w:footerReference r:id="rId3" w:type="default"/>
          <w:pgSz w:w="11906" w:h="16838"/>
          <w:pgMar w:top="1440" w:right="1797" w:bottom="1440" w:left="1797" w:header="851" w:footer="992" w:gutter="0"/>
          <w:cols w:space="720" w:num="1"/>
          <w:docGrid w:type="lines" w:linePitch="312" w:charSpace="0"/>
        </w:sectPr>
      </w:pPr>
    </w:p>
    <w:p>
      <w:pPr>
        <w:keepNext w:val="0"/>
        <w:keepLines w:val="0"/>
        <w:pageBreakBefore w:val="0"/>
        <w:kinsoku/>
        <w:wordWrap/>
        <w:overflowPunct/>
        <w:topLinePunct w:val="0"/>
        <w:autoSpaceDE/>
        <w:bidi w:val="0"/>
        <w:spacing w:line="600" w:lineRule="exact"/>
        <w:jc w:val="left"/>
        <w:rPr>
          <w:rFonts w:hint="eastAsia"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keepNext w:val="0"/>
        <w:keepLines w:val="0"/>
        <w:pageBreakBefore w:val="0"/>
        <w:kinsoku/>
        <w:wordWrap/>
        <w:overflowPunct/>
        <w:topLinePunct w:val="0"/>
        <w:autoSpaceDE/>
        <w:bidi w:val="0"/>
        <w:spacing w:line="600" w:lineRule="exact"/>
        <w:jc w:val="left"/>
        <w:rPr>
          <w:rFonts w:eastAsia="黑体"/>
          <w:bCs/>
          <w:color w:val="000000"/>
          <w:spacing w:val="8"/>
          <w:sz w:val="32"/>
          <w:szCs w:val="32"/>
        </w:rPr>
      </w:pPr>
    </w:p>
    <w:p>
      <w:pPr>
        <w:keepNext w:val="0"/>
        <w:keepLines w:val="0"/>
        <w:pageBreakBefore w:val="0"/>
        <w:kinsoku/>
        <w:wordWrap/>
        <w:overflowPunct/>
        <w:topLinePunct w:val="0"/>
        <w:autoSpaceDE/>
        <w:bidi w:val="0"/>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国家统计局陕西调查总队</w:t>
      </w:r>
    </w:p>
    <w:p>
      <w:pPr>
        <w:keepNext w:val="0"/>
        <w:keepLines w:val="0"/>
        <w:pageBreakBefore w:val="0"/>
        <w:kinsoku/>
        <w:wordWrap/>
        <w:overflowPunct/>
        <w:topLinePunct w:val="0"/>
        <w:autoSpaceDE/>
        <w:bidi w:val="0"/>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keepNext w:val="0"/>
        <w:keepLines w:val="0"/>
        <w:pageBreakBefore w:val="0"/>
        <w:kinsoku/>
        <w:wordWrap/>
        <w:overflowPunct/>
        <w:topLinePunct w:val="0"/>
        <w:autoSpaceDE/>
        <w:bidi w:val="0"/>
        <w:spacing w:line="600" w:lineRule="exact"/>
        <w:ind w:firstLine="912" w:firstLineChars="200"/>
        <w:jc w:val="left"/>
        <w:rPr>
          <w:bCs/>
          <w:color w:val="000000"/>
          <w:spacing w:val="8"/>
          <w:sz w:val="44"/>
          <w:szCs w:val="44"/>
        </w:rPr>
      </w:pPr>
    </w:p>
    <w:p>
      <w:pPr>
        <w:keepNext w:val="0"/>
        <w:keepLines w:val="0"/>
        <w:pageBreakBefore w:val="0"/>
        <w:widowControl/>
        <w:kinsoku/>
        <w:wordWrap/>
        <w:overflowPunct/>
        <w:topLinePunct w:val="0"/>
        <w:autoSpaceDE/>
        <w:bidi w:val="0"/>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陕西</w:t>
      </w:r>
      <w:r>
        <w:rPr>
          <w:rFonts w:hint="eastAsia" w:ascii="仿宋_GB2312" w:eastAsia="仿宋_GB2312" w:cs="宋体"/>
          <w:kern w:val="0"/>
          <w:sz w:val="32"/>
          <w:szCs w:val="32"/>
        </w:rPr>
        <w:t>调查总队：</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本人XXX，身份证号：XXXXXXXXXXXXXXXXXX，公共科目笔试总成绩：XXXXX，报考XX职位（职位代码XXXXXXX），已进入该职位面试名单。我能够按照规定的时间和要求参加面试。</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kern w:val="0"/>
          <w:sz w:val="32"/>
          <w:szCs w:val="32"/>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kern w:val="0"/>
          <w:sz w:val="32"/>
          <w:szCs w:val="32"/>
          <w:u w:val="single"/>
        </w:rPr>
      </w:pPr>
    </w:p>
    <w:p>
      <w:pPr>
        <w:keepNext w:val="0"/>
        <w:keepLines w:val="0"/>
        <w:pageBreakBefore w:val="0"/>
        <w:widowControl/>
        <w:kinsoku/>
        <w:wordWrap/>
        <w:overflowPunct/>
        <w:topLinePunct w:val="0"/>
        <w:autoSpaceDE/>
        <w:bidi w:val="0"/>
        <w:spacing w:line="600" w:lineRule="exact"/>
        <w:jc w:val="left"/>
        <w:rPr>
          <w:rFonts w:hint="eastAsia" w:ascii="黑体" w:hAnsi="黑体" w:eastAsia="黑体"/>
          <w:bCs/>
          <w:color w:val="000000"/>
          <w:spacing w:val="8"/>
          <w:sz w:val="32"/>
          <w:szCs w:val="32"/>
          <w:lang w:eastAsia="zh-CN"/>
        </w:rPr>
      </w:pPr>
      <w:r>
        <w:rPr>
          <w:rFonts w:hint="eastAsia" w:ascii="仿宋_GB2312" w:eastAsia="仿宋_GB2312" w:cs="宋体"/>
          <w:kern w:val="0"/>
          <w:sz w:val="28"/>
          <w:szCs w:val="28"/>
        </w:rPr>
        <w:br w:type="page"/>
      </w: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keepNext w:val="0"/>
        <w:keepLines w:val="0"/>
        <w:pageBreakBefore w:val="0"/>
        <w:kinsoku/>
        <w:wordWrap/>
        <w:overflowPunct/>
        <w:topLinePunct w:val="0"/>
        <w:autoSpaceDE/>
        <w:bidi w:val="0"/>
        <w:spacing w:line="600" w:lineRule="exact"/>
        <w:jc w:val="left"/>
        <w:rPr>
          <w:b/>
          <w:bCs/>
          <w:color w:val="000000"/>
          <w:spacing w:val="8"/>
          <w:sz w:val="44"/>
          <w:szCs w:val="44"/>
        </w:rPr>
      </w:pPr>
    </w:p>
    <w:p>
      <w:pPr>
        <w:keepNext w:val="0"/>
        <w:keepLines w:val="0"/>
        <w:pageBreakBefore w:val="0"/>
        <w:kinsoku/>
        <w:wordWrap/>
        <w:overflowPunct/>
        <w:topLinePunct w:val="0"/>
        <w:autoSpaceDE/>
        <w:bidi w:val="0"/>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keepNext w:val="0"/>
        <w:keepLines w:val="0"/>
        <w:pageBreakBefore w:val="0"/>
        <w:kinsoku/>
        <w:wordWrap/>
        <w:overflowPunct/>
        <w:topLinePunct w:val="0"/>
        <w:autoSpaceDE/>
        <w:bidi w:val="0"/>
        <w:spacing w:line="600" w:lineRule="exact"/>
        <w:ind w:firstLine="674" w:firstLineChars="200"/>
        <w:jc w:val="left"/>
        <w:rPr>
          <w:b/>
          <w:bCs/>
          <w:color w:val="000000"/>
          <w:spacing w:val="8"/>
          <w:sz w:val="32"/>
          <w:szCs w:val="32"/>
        </w:rPr>
      </w:pPr>
    </w:p>
    <w:p>
      <w:pPr>
        <w:keepNext w:val="0"/>
        <w:keepLines w:val="0"/>
        <w:pageBreakBefore w:val="0"/>
        <w:widowControl/>
        <w:kinsoku/>
        <w:wordWrap/>
        <w:overflowPunct/>
        <w:topLinePunct w:val="0"/>
        <w:autoSpaceDE/>
        <w:bidi w:val="0"/>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陕西</w:t>
      </w:r>
      <w:r>
        <w:rPr>
          <w:rFonts w:hint="eastAsia" w:ascii="仿宋_GB2312" w:eastAsia="仿宋_GB2312" w:cs="宋体"/>
          <w:kern w:val="0"/>
          <w:sz w:val="32"/>
          <w:szCs w:val="32"/>
        </w:rPr>
        <w:t>调查总队：</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本人XXX，身份证号：XXXXXXXXXXXXXXXXXX，报考XX职位（职位代码XXXXXXXXX），已进入该职位面试名单。现因个人原因，自愿放弃参加面试，特此声明。</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联系电话：XXX-XXXXXXXX</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kern w:val="0"/>
          <w:sz w:val="32"/>
          <w:szCs w:val="32"/>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kern w:val="0"/>
          <w:sz w:val="32"/>
          <w:szCs w:val="32"/>
          <w:u w:val="single"/>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kern w:val="0"/>
          <w:sz w:val="32"/>
          <w:szCs w:val="32"/>
          <w:u w:val="single"/>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kern w:val="0"/>
          <w:sz w:val="32"/>
          <w:szCs w:val="32"/>
          <w:u w:val="single"/>
        </w:rPr>
      </w:pPr>
    </w:p>
    <w:p>
      <w:pPr>
        <w:keepNext w:val="0"/>
        <w:keepLines w:val="0"/>
        <w:pageBreakBefore w:val="0"/>
        <w:widowControl/>
        <w:kinsoku/>
        <w:wordWrap/>
        <w:overflowPunct/>
        <w:topLinePunct w:val="0"/>
        <w:autoSpaceDE/>
        <w:bidi w:val="0"/>
        <w:adjustRightInd w:val="0"/>
        <w:snapToGrid w:val="0"/>
        <w:spacing w:line="600" w:lineRule="exact"/>
        <w:ind w:firstLine="640" w:firstLineChars="200"/>
        <w:jc w:val="left"/>
        <w:rPr>
          <w:rFonts w:eastAsia="仿宋_GB2312" w:cs="宋体"/>
          <w:kern w:val="0"/>
          <w:sz w:val="32"/>
          <w:szCs w:val="32"/>
          <w:u w:val="single"/>
        </w:rPr>
      </w:pPr>
    </w:p>
    <w:p>
      <w:pPr>
        <w:keepNext w:val="0"/>
        <w:keepLines w:val="0"/>
        <w:pageBreakBefore w:val="0"/>
        <w:kinsoku/>
        <w:wordWrap/>
        <w:overflowPunct/>
        <w:topLinePunct w:val="0"/>
        <w:autoSpaceDE/>
        <w:bidi w:val="0"/>
        <w:spacing w:line="720" w:lineRule="auto"/>
        <w:jc w:val="center"/>
        <w:rPr>
          <w:rFonts w:hint="eastAsia" w:eastAsia="方正仿宋_GBK"/>
          <w:bCs/>
          <w:spacing w:val="8"/>
          <w:sz w:val="84"/>
          <w:szCs w:val="84"/>
        </w:rPr>
      </w:pPr>
      <w:r>
        <w:rPr>
          <w:rFonts w:hint="eastAsia" w:eastAsia="方正仿宋_GBK"/>
          <w:bCs/>
          <w:spacing w:val="8"/>
          <w:sz w:val="84"/>
          <w:szCs w:val="84"/>
        </w:rPr>
        <w:t>身份证复印件粘贴处</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C9B46"/>
    <w:multiLevelType w:val="singleLevel"/>
    <w:tmpl w:val="892C9B46"/>
    <w:lvl w:ilvl="0" w:tentative="0">
      <w:start w:val="1"/>
      <w:numFmt w:val="chineseCounting"/>
      <w:suff w:val="nothing"/>
      <w:lvlText w:val="%1、"/>
      <w:lvlJc w:val="left"/>
      <w:rPr>
        <w:rFonts w:hint="eastAsia"/>
      </w:rPr>
    </w:lvl>
  </w:abstractNum>
  <w:abstractNum w:abstractNumId="1">
    <w:nsid w:val="BDFA9897"/>
    <w:multiLevelType w:val="singleLevel"/>
    <w:tmpl w:val="BDFA989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AFE0B8B"/>
    <w:rsid w:val="0B5C2DB3"/>
    <w:rsid w:val="1186384C"/>
    <w:rsid w:val="16697BD2"/>
    <w:rsid w:val="17E6FBFD"/>
    <w:rsid w:val="198432E8"/>
    <w:rsid w:val="1B4F4EDD"/>
    <w:rsid w:val="1BF34D54"/>
    <w:rsid w:val="1C687BA8"/>
    <w:rsid w:val="1DA2662B"/>
    <w:rsid w:val="1DBF2B81"/>
    <w:rsid w:val="1F435D57"/>
    <w:rsid w:val="20F85964"/>
    <w:rsid w:val="2270048D"/>
    <w:rsid w:val="25783C88"/>
    <w:rsid w:val="25E023B3"/>
    <w:rsid w:val="27D55CE6"/>
    <w:rsid w:val="2A3235C6"/>
    <w:rsid w:val="2A7740BB"/>
    <w:rsid w:val="2ADFBC01"/>
    <w:rsid w:val="2B195E43"/>
    <w:rsid w:val="2B6A4948"/>
    <w:rsid w:val="2C5F615A"/>
    <w:rsid w:val="2DED4893"/>
    <w:rsid w:val="2E5E5C1F"/>
    <w:rsid w:val="2E8C546A"/>
    <w:rsid w:val="2FB70514"/>
    <w:rsid w:val="303809A8"/>
    <w:rsid w:val="30C70618"/>
    <w:rsid w:val="3389601C"/>
    <w:rsid w:val="33FFB993"/>
    <w:rsid w:val="35DC1366"/>
    <w:rsid w:val="36B420A1"/>
    <w:rsid w:val="38631313"/>
    <w:rsid w:val="38A72D01"/>
    <w:rsid w:val="3A5369BF"/>
    <w:rsid w:val="3A900623"/>
    <w:rsid w:val="3AA70248"/>
    <w:rsid w:val="3ABD23EC"/>
    <w:rsid w:val="3BDEF0D2"/>
    <w:rsid w:val="3E5A0631"/>
    <w:rsid w:val="3E93305E"/>
    <w:rsid w:val="3EB7A1D7"/>
    <w:rsid w:val="3EE21837"/>
    <w:rsid w:val="3EEEC4C9"/>
    <w:rsid w:val="3F9EA69C"/>
    <w:rsid w:val="3FC8CF0C"/>
    <w:rsid w:val="3FF174EC"/>
    <w:rsid w:val="3FFD8279"/>
    <w:rsid w:val="419A3FAE"/>
    <w:rsid w:val="41DF121F"/>
    <w:rsid w:val="44FA46BD"/>
    <w:rsid w:val="45267D82"/>
    <w:rsid w:val="46A55C75"/>
    <w:rsid w:val="47ED3A0E"/>
    <w:rsid w:val="48B91E5D"/>
    <w:rsid w:val="49F8C7F7"/>
    <w:rsid w:val="4A7D0844"/>
    <w:rsid w:val="4B162FC1"/>
    <w:rsid w:val="4D68409C"/>
    <w:rsid w:val="4EC933D2"/>
    <w:rsid w:val="4F2B4370"/>
    <w:rsid w:val="4F6F5245"/>
    <w:rsid w:val="4FB5DD9C"/>
    <w:rsid w:val="4FFFCE43"/>
    <w:rsid w:val="51E31065"/>
    <w:rsid w:val="5217023B"/>
    <w:rsid w:val="53F78B8E"/>
    <w:rsid w:val="545E0B20"/>
    <w:rsid w:val="559D2106"/>
    <w:rsid w:val="57E035B9"/>
    <w:rsid w:val="57EECC7A"/>
    <w:rsid w:val="591C553F"/>
    <w:rsid w:val="5AFC8FC6"/>
    <w:rsid w:val="5BE76CD7"/>
    <w:rsid w:val="5C0A0595"/>
    <w:rsid w:val="6277079A"/>
    <w:rsid w:val="633F9C70"/>
    <w:rsid w:val="64AF38BD"/>
    <w:rsid w:val="66A9277E"/>
    <w:rsid w:val="66DD5747"/>
    <w:rsid w:val="67FCF63C"/>
    <w:rsid w:val="687142E8"/>
    <w:rsid w:val="69786EA5"/>
    <w:rsid w:val="69F3315F"/>
    <w:rsid w:val="6CB23063"/>
    <w:rsid w:val="6DBCC1CA"/>
    <w:rsid w:val="6DFD0915"/>
    <w:rsid w:val="6E7FA4D5"/>
    <w:rsid w:val="6E7FF31D"/>
    <w:rsid w:val="6E9D5EB6"/>
    <w:rsid w:val="6F416B95"/>
    <w:rsid w:val="6F4DB3CD"/>
    <w:rsid w:val="6FE758D9"/>
    <w:rsid w:val="754D1EC5"/>
    <w:rsid w:val="75DDDEAD"/>
    <w:rsid w:val="760E5F3E"/>
    <w:rsid w:val="76B93C64"/>
    <w:rsid w:val="775D2A92"/>
    <w:rsid w:val="77FFEFB3"/>
    <w:rsid w:val="78B6041B"/>
    <w:rsid w:val="79D85F74"/>
    <w:rsid w:val="79FF369E"/>
    <w:rsid w:val="7AB855E2"/>
    <w:rsid w:val="7AC65BFC"/>
    <w:rsid w:val="7AF61798"/>
    <w:rsid w:val="7BDD22B7"/>
    <w:rsid w:val="7BF729AF"/>
    <w:rsid w:val="7CFE09F2"/>
    <w:rsid w:val="7D761C62"/>
    <w:rsid w:val="7D7E0E5D"/>
    <w:rsid w:val="7DDF0F38"/>
    <w:rsid w:val="7DFF79C2"/>
    <w:rsid w:val="7EFF7E45"/>
    <w:rsid w:val="7F3D21A3"/>
    <w:rsid w:val="7F755F1E"/>
    <w:rsid w:val="7FBF6D5A"/>
    <w:rsid w:val="7FEFFB52"/>
    <w:rsid w:val="7FF9DBDD"/>
    <w:rsid w:val="9DB92C2F"/>
    <w:rsid w:val="9DFF548F"/>
    <w:rsid w:val="9EFF5D6D"/>
    <w:rsid w:val="A3D4DE6E"/>
    <w:rsid w:val="A9753576"/>
    <w:rsid w:val="B5BF6B3B"/>
    <w:rsid w:val="B6EEA865"/>
    <w:rsid w:val="BDBD26FB"/>
    <w:rsid w:val="BDDB6482"/>
    <w:rsid w:val="BEED28EB"/>
    <w:rsid w:val="BF7B41D5"/>
    <w:rsid w:val="BF7FBF4C"/>
    <w:rsid w:val="BFE6B046"/>
    <w:rsid w:val="BFF9F57B"/>
    <w:rsid w:val="CDFF6163"/>
    <w:rsid w:val="D79EE544"/>
    <w:rsid w:val="D7EFFA35"/>
    <w:rsid w:val="DB1D1123"/>
    <w:rsid w:val="DB7632C9"/>
    <w:rsid w:val="DF7B13B3"/>
    <w:rsid w:val="DFAFA9F0"/>
    <w:rsid w:val="DFC3867E"/>
    <w:rsid w:val="DFDF4FC4"/>
    <w:rsid w:val="DFFFD9EC"/>
    <w:rsid w:val="E1F65F0D"/>
    <w:rsid w:val="EBBF6512"/>
    <w:rsid w:val="ED3F47A6"/>
    <w:rsid w:val="EE3B5C6B"/>
    <w:rsid w:val="EFBFAC49"/>
    <w:rsid w:val="F4FF57CB"/>
    <w:rsid w:val="F7684684"/>
    <w:rsid w:val="FAF6EF5E"/>
    <w:rsid w:val="FB7F5B11"/>
    <w:rsid w:val="FB7F9190"/>
    <w:rsid w:val="FBEF73F1"/>
    <w:rsid w:val="FCF75FDA"/>
    <w:rsid w:val="FCFB2497"/>
    <w:rsid w:val="FCFBE7D8"/>
    <w:rsid w:val="FDFB1150"/>
    <w:rsid w:val="FDFF8BC9"/>
    <w:rsid w:val="FE6C61BA"/>
    <w:rsid w:val="FE6F07FC"/>
    <w:rsid w:val="FEF54FEB"/>
    <w:rsid w:val="FEFE0DF0"/>
    <w:rsid w:val="FF5FB514"/>
    <w:rsid w:val="FF96F56E"/>
    <w:rsid w:val="FFB3BB91"/>
    <w:rsid w:val="FFDF34AA"/>
    <w:rsid w:val="FFF75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1"/>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unhideWhenUsed/>
    <w:qFormat/>
    <w:uiPriority w:val="99"/>
    <w:rPr>
      <w:color w:val="800080"/>
      <w:u w:val="single"/>
    </w:rPr>
  </w:style>
  <w:style w:type="character" w:styleId="9">
    <w:name w:val="Hyperlink"/>
    <w:basedOn w:val="7"/>
    <w:unhideWhenUsed/>
    <w:qFormat/>
    <w:uiPriority w:val="99"/>
    <w:rPr>
      <w:color w:val="0000FF"/>
      <w:u w:val="single"/>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批注框文本 Char"/>
    <w:basedOn w:val="7"/>
    <w:link w:val="3"/>
    <w:semiHidden/>
    <w:qFormat/>
    <w:uiPriority w:val="99"/>
    <w:rPr>
      <w:kern w:val="2"/>
      <w:sz w:val="18"/>
      <w:szCs w:val="18"/>
    </w:rPr>
  </w:style>
  <w:style w:type="character" w:customStyle="1" w:styleId="12">
    <w:name w:val="页脚 Char"/>
    <w:basedOn w:val="7"/>
    <w:link w:val="4"/>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2661</Words>
  <Characters>4015</Characters>
  <Lines>23</Lines>
  <Paragraphs>6</Paragraphs>
  <TotalTime>1</TotalTime>
  <ScaleCrop>false</ScaleCrop>
  <LinksUpToDate>false</LinksUpToDate>
  <CharactersWithSpaces>4093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2020-06-03T14:11:00Z</dcterms:created>
  <dc:creator>微软中国</dc:creator>
  <cp:lastModifiedBy>kylin</cp:lastModifiedBy>
  <cp:lastPrinted>2026-01-29T09:44:00Z</cp:lastPrinted>
  <dcterms:modified xsi:type="dcterms:W3CDTF">2026-02-03T16:54:13Z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34397D9D80E74E81A0E1F0EA267DFBE1_13</vt:lpwstr>
  </property>
  <property fmtid="{D5CDD505-2E9C-101B-9397-08002B2CF9AE}" pid="4" name="KSOTemplateDocerSaveRecord">
    <vt:lpwstr>eyJoZGlkIjoiMTAyMDhiYzc5NmM2ZjEzNjU0OGZkMTIxZGI3MTdjZTIiLCJ1c2VySWQiOiIyODUxMTQ5NDMifQ==</vt:lpwstr>
  </property>
</Properties>
</file>